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extensive experience in backend and full stack development. Proficient in designing, developing, and maintaining high-performance applications utilizing frameworks such as Django, and Spring, as well as backend technologies including Python, Java, .NET Core, and cloud services like AWS. Adept at developing robust APIs, optimizing databases with MySQL, and implementing CI/CD processes with Docker and Jenkins. Comprehensive skills in system monitoring, data modeling, and application release management have driven impactful solutions in dynamic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implementing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 Rest Framework (DRF)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 across multiple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database optimization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handling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vulnerability scanning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Trivy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mitigating potential security risks within the application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architect path to production release cycles, ensuring seamless deployment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Splunk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SolarWinds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monitoring, providing critical performance insights that drove enhancements to existing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system monitoring and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an intuitive user experience while interacting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Overseen the integration of various frontend frameworks within the existing architecture, focusing on maintainability and scalability of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frameworks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of services, improving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in Agile methodologies, participating in sprint planning and retrospectives for higher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mentorship for junior developers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best programming practices, fostering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workflows, improving operational efficiency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user interface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best practices for accessibility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 (DRF)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data transactions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complex queries that enhanced data retrieval speed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improve code quality and encourage best coding practices among peers.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the build and deployment cycles, reducing manual deployment efforts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vulnerability assessments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Trivy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security measures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codebase effectively across teams, promoting collaboration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maintaining application documentation,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management and exploration.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Agile sprints, implementing features based on business requirements with minimal overhead, ensuring quick turnaround.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training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layouts for diverse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backend services for enterprise applications, ensuring high availability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 sessions to uphold code integrity and maintain coding standards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integration tests ensuring end-to-end performance and functionality, reducing defects post-release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in application security via coding standards and guidelines, enhancing overall product trustworthiness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software architects to define and refine project specifications, leading to a smooth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Python, Java, JavaScript, Django, Django Rest Framework (DRF), .NET Core, React, HTML/CSS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 Docker, Jenkins, GitLab CI/CD, Terraform, Kubernetes, Splunk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Monitoring</w:t>
      </w:r>
      <w:r>
        <w:rPr>
          <w:rFonts w:asciiTheme="minorHAnsi" w:hAnsiTheme="minorHAnsi" w:cstheme="majorHAnsi"/>
          <w:lang w:val="en-US"/>
        </w:rPr>
        <w:t xml:space="preserve">: MySQL, PostgreSQL, MongoDB, SonarQube, AWS ECR, SolarWinds, Trivy, Google Analytics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Visual Studio Code, Eclipse, IntelliJ IDEA, REST API, SOAP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Security</w:t>
      </w:r>
      <w:r>
        <w:rPr>
          <w:rFonts w:asciiTheme="minorHAnsi" w:hAnsiTheme="minorHAnsi" w:cstheme="majorHAnsi"/>
          <w:lang w:val="en-US"/>
        </w:rPr>
        <w:t xml:space="preserve">: JUnit, Pytest, Postman, OWASP, Vulnerability Scanning, SonarQube, Smoke Testing, Unit Testing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