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9 years of extensive experience in developing, implementing, and maintaining complex software systems. Proven expertise in utilizing a diverse array of technologies and frameworks to deliver high-performance, scalable applications. Strong background in both front-end and back-end development, with a commitment to improving user experience and system efficiency. Recognized for the ability to manage projects from concept to completion, leading cross-functional teams and utilizing Agile methodologies to achieve development goals and exceed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suite of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reducing technical debt and improving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production-level code,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accelerating the development lifecycle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architecture to embrace serverless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costs and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held regular code review sessions to promote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overall number of requests and improving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ceremonies and sprint reviews, acting as the primary liaison between engineering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engineering,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seamless interactions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are mobile-friendly.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refactoring to enhance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ES6+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JavaScript, improving loading speeds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teams, contributing to sprint planning, backlog refinement,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such as S3 for storage and EC2 for running distributed applications, ensuring high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to enhance functionality and improve user interface experience,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Administered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schema designs for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in critical application areas.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bug triaging and fixes based on user feedback, demonstrating a commitment to user satisfaction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onboarding new developers, emphasizing key technologies and methodologies employed 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retention by delivering highly engaging learning modules.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analytics tracking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platforms based on A/B testing results, boosting user engagement by over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the QA team to establish comprehensive testing environments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validation.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infrastructure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automated deployments and ensuring consistent environments across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UX/UI solutions in collaboration with designers, ensuring the delivery of user-centric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incident response time by implementing standardized processes and tracking systems, leading to a 25% decrease in outages.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Vue.js, CSS,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