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in software development, specializing in designing scalable web applications and enhancing user experiences. Proven track record of implementing cutting-edge technology solutions that streamline processes and promote high-performance architectures. Proficient in a diverse range of technologies, including Java, JavaScript, Node.js, React, and AWS. Passionate about leveraging technology to drive innovation and deliver exceptional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optimizing server-side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frontend development initiatives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performance and responsiveness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architecture, reducing infrastructure costs and increasing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design, resulting in cohesive integration across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 rates during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streamlining development workflows and maintaining version control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that led to shorter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contributing to the evolution of technical standards and frameworks used in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data retrieval times and increasing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conducting vulnerability assessments and implementing best practices in coding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enhancing user engagement in the product.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create APIs that serve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data integrity and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enhancing scalability and deployment ease across product teams, significantly reducing time-to-market.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application testing, increasing test coverage and reliability in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cloud migration projects,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data redundancy and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scalable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CRUD operations and improving response times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updated legacy systems, introducing best coding practices and updating frameworks that improved maintainability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repository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better collaboration and tracking of code changes across multiple branches.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product and UX teams to implement designs using HTML5 and CSS3, creating visually appealing and responsive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implementing solutions that improved application load times by 30%.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satisfaction and system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define system requirements and translate them into technical specifications, ensuring project alignment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debugging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reduced downtime and improved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agile practices and continuous improvement efforts within the team, leading to a 15% improvement in project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ensuring adherence to coding standards and best practices to enhance code quality and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data enrichment and application enrichment, improving overall application functionality and usability by ensuring seamless connectivity with external data.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Spring, Django,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Jenkins, Travis CI,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