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designing, developing, and deploying scalable applications. Proficient in full-stack development and versed in a range of technologies including Java, Spring Boot, Node.js, AWS, Docker, and Kubernetes. Proven history of optimizing application performance and enhancing user experiences while ensuring high-quality software delivery through extensive testing practices. Strong ability to collaborate with cross-functional teams to drive project success, using Agile methodologies and continuous integration/delivery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facilitating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to enhance data retrieval speeds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boosting testing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metrics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refine specifications and improve overall functionality, delivering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the consistency of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driving team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frameworks,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an enterprise-level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developers and QA teams to align on sprint goals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that supported high concurrency and low latency operations, improving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with backend services, leading to a more cohesive user experience with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reduced database loads by 30%, further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API endpoints and backend processes in alignment with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20% reduction in production bugs through proactive testing and quality assurance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data engineers to integrate advanced analytics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search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build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applications, streamlining the build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control, enhancing collaboration within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discussions, providing technical insights that influenced the direction of software architecture and engineering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applications to ensure data integrity and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craft responsive UI that increased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across systems, improving data availability and reliability, ultimately reducing downtime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deadlines effectively by utilizing Agile methodologies within teams, leading to increased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