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developing secure, scalable, and maintainable backend systems using Ruby on Rails and frontend applications leveraging React and JavaScript. Adept in leading technical design discussions and architectural reviews while ensuring adherence to accessibility and security standards. Demonstrated ability to integrate seamlessly with third-party services and mentor junior engineers in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backend systems utilizing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security, performance,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services built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design sessions to review scalable and resilient architectures, resulting in improved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w:t>
      </w:r>
      <w:r w:rsidRPr="00432203">
        <w:rPr>
          <w:rFonts w:asciiTheme="minorHAnsi" w:hAnsiTheme="minorHAnsi" w:cstheme="majorHAnsi"/>
          <w:b/>
          <w:bCs/>
          <w:lang w:val="en-US"/>
        </w:rPr>
        <w:t xml:space="preserve">VA backend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APIs to enhance application features and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dashboards to proactively monitor system health, troubleshoot production issues, and ensure high availability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security, accessibility, and performance best practices throughout the software development lifecycle, bolstering application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clean, testable code with comprehensive documentation, utilizing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facilitating knowledge sharing sessions and promoting continuous improvement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align product features with user needs and business priorities, improving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bi-weekly agile sprints, contributing to sprint planning, retrospectives, and backlog refinement sessions, enhancing overall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workflows and CI/CD pipelines using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implemented new technologies and frameworks to optimize ongoing projects, staying ahead of industry trends.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API services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performance and security standards essential for business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engineers to deliver user-friendly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positive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integrations with various third-party services ensuring smooth interoperability and data flow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JSON.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design reviews, confirming adherence to architectural best practices and scalability for future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proactive system monitoring using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quickly respond to performance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CI/CD practices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automation testing frameworks, enhancing code quality and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emphasizing team synergy and iterative improvement in project execution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security teams to implement compliance measures within software solutions, reinforcing data integrity and protecting user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knowledge-sharing sessions, enhancing collaboration and driving innovation through peer coding reviews and technical discussions.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best practices in security and performance were observed during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create engaging UI components in </w:t>
      </w:r>
      <w:r w:rsidRPr="00432203">
        <w:rPr>
          <w:rFonts w:asciiTheme="minorHAnsi" w:eastAsia="Times New Roman" w:hAnsiTheme="minorHAnsi" w:cs="Times New Roman"/>
          <w:b/>
          <w:bCs/>
          <w:lang w:val="en-US"/>
        </w:rPr>
        <w:t xml:space="preserve">React 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w:t>
      </w:r>
      <w:r w:rsidRPr="00432203">
        <w:rPr>
          <w:rFonts w:asciiTheme="minorHAnsi" w:eastAsia="Times New Roman" w:hAnsiTheme="minorHAnsi" w:cs="Times New Roman"/>
          <w:b/>
          <w:bCs/>
          <w:lang w:val="en-US"/>
        </w:rPr>
        <w:t xml:space="preserve">API documentation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user guides for custom-built applications, providing essential resources for developers and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automated deployment workflows, ensuring code integrity and versioning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and delivery practices to streamline software releases and improve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enhancing clear communication with stakeholders regarding project timelines and deliverables. Successfully completed multiple projects under strict deadlines, demonstrating effective time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RESTful APIs, Microservices,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JavaScript, NodeJS, Yarn,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Jasmine, Jest, Travis CI,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New Relic, Prometheus, Grafana,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JIRA, Confluence, Slack,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