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specializing in delivering scalable software solutions. Proficient in Java, Spring Boot, SQL, and cloud technologies including AWS and GCP. Expert in building robust APIs and microservices, optimizing application performance, and enhancing security protocols. Strong background in Agile software development methodologies and continuous integration/continuous 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robust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existing databases and external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for various applications, enhancing data accessibility through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refactoring legacy code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transitioning to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code quality through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strategies into applications to protect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scalable applications, leveraging cloud functionalities to optimize resource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performance and supporting large-scale database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progress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ensuring high-quality code 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core technologies and best coding practices,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issue detection and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overall system architecture and technology direction of the organization, promoting innovative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through responsive design and interactive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custom styles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accessible and visually appealing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server-side logic and database interactions for applications utilizing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data management and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data fetching patterns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Fetch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to enhance the scalability of microservices with the use of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messaging between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technical discussions, promoting coding standards and best practices amongst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 sharing through technical presentations and workshops, promoting the adoption of innovative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decrease in bugs during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code management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principles with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compatibility across devices.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educational technology solutions through development and maintenance of interactive web-based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enhancing performance and user engagement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gather requirements and define technical specifications leading to successful project completions.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software maintenance and updates, ensuring alignment with current technologies and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key processes and development workflows to streamline operations and improve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team that managed to reduce system downtime by implementing failover solutions and automated backups, achieving 99.9% uptime.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HTML, CSS,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Flask,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Docker, Ansible,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