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extensive experience in developing innovative software solutions. Proficient in utilizing a diverse tech stack including Java, Spring Boot, Angular, and AWS. Experienced in leading software development projects, implementing QA strategies, and enhancing application performance. Strong track record of driving technical excellence and delivering high-quality software 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back-end services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robustness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responsive web application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a seamless user interface for end-users.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 reducing time-to-market for new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with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the reliability and coverage of application functionality.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implement new features using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integration and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EC2, S3, and Lambda for building scalable cloud applications, optimizing cost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 architecture for improved service modularity, leading to a 30% reduction in system downtime.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core programming principles and best practices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and performance in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speeds and reducing latency.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and SCRUM meetings to ensure project goals were met on time and within established budgets.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API documentation using </w:t>
      </w:r>
      <w:r w:rsidRPr="00432203">
        <w:rPr>
          <w:rFonts w:asciiTheme="minorHAnsi" w:hAnsiTheme="minorHAnsi" w:cstheme="majorHAnsi"/>
          <w:b/>
          <w:bCs/>
          <w:lang w:val="en-US"/>
        </w:rPr>
        <w:t xml:space="preserve">Swagger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Postman, facilitating clear communication between development and QA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querying, reducing unnecessary data transfer and speeding up client response times.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and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designs with </w:t>
      </w:r>
      <w:r w:rsidRPr="00432203">
        <w:rPr>
          <w:rFonts w:asciiTheme="minorHAnsi" w:eastAsia="Times New Roman" w:hAnsiTheme="minorHAnsi" w:cs="Times New Roman"/>
          <w:b/>
          <w:bCs/>
          <w:lang w:val="en-US"/>
        </w:rPr>
        <w:t xml:space="preserve">HTML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jQuery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usability across multiple devices.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enabling efficient collaboration among development teams across various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enhance application capabilities and user experience, leveraging </w:t>
      </w:r>
      <w:r w:rsidRPr="00432203">
        <w:rPr>
          <w:rFonts w:asciiTheme="minorHAnsi" w:eastAsia="Times New Roman" w:hAnsiTheme="minorHAnsi" w:cs="Times New Roman"/>
          <w:b/>
          <w:bCs/>
          <w:lang w:val="en-US"/>
        </w:rPr>
        <w:t xml:space="preserve">OAuth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secure authentication.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provided actionable feedback, fostering an environment of continuous improvement within the development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of legacy systems to modern frameworks, utilizing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maintenance costs.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increasing code quality and reducing regression issues before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clients to gather requirements and specifications, translating business needs into technical solutions for application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Prepared technical documentation and deployment guides for internal stakeholders and clients, enhancing knowledge sharing and operational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cloud infrastructure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application availability and performance metrics, optimizing system monitoring and scaling.</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e-learning software applications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engagement through interactive functionalities.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data analysis tools based on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improved reporting and analytics capabilities, driving data-driven decisions.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REST APIs for key application functionalities, ensuring compliance with security protocols and data protection regulations.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UI testing, enhancing the efficiency of the testing processes and improving bug detection.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an Agile environment, working closely with Product Owners to define project scope and deliver features on time.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establishment of development standards and code quality benchmarks during software development lifecycle, resulting in improved project outcomes.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HTML, CSS,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jQuery, Django, Flask, Express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Docker, Kubernetes, AWS, Azure,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Jenkins, Travis CI, Cypress, Postman, JUnit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Others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RESTful APIs, GraphQL, Microservices, Agile, SDLC, WebSockets, OAuth, OpenID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