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9 years of experience in designing and developing highly scalable and efficient cloud-based solutions. Proven expertise in Go, leveraging a modern tech stack for SaaS platforms, and contributing to significant architectural decisions. Passionate about continuous learning and empowering teams while implementing robust security measures and maintaining high code 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services and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cloud-based healthcare platform, improving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high-volume, low-latency services integrated into a global healthcare platform processing billions of tasks daily.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and external partners to develop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empower users to securely share their medical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unit testable code, maintaining high standards of code quality and efficient debugging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InfoSec to design and implement secure solutions ensuring HIPAA compliance and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and operational decisions in collaboration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out internal tooling and APIs that streamlined business and engineering processes, improving response times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planning, design, and peer code reviews to uphold best practices in software development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design patterns for asynchronous messaging and backend processing jobs, significantly improving process execution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emerging technologies, fostering a culture of continuous learning and innovation on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deployment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developing observability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monitoring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to facilitate seamless interactions between frontend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applications,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deployment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security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orchestrate containerized applications, implementing strategies for scaling and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transform user stories into functional applications,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enforced coding standards across the development team, leading to improved code quality and reduced rework.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 the team, which increased the robustness of applications and reduced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insights through analyzing application metrics, recommending changes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feature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and flowcharts to visualize project components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training modules to enhance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existing services to cloud-based infrastructure with focus on cost optimization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schema migration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data consistency and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service orchestration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conducting infrastructure tests to validate deployment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scaling solutions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processes by integrating message brokers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data processing and inter-service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Architecture</w:t>
      </w:r>
      <w:r>
        <w:rPr>
          <w:rFonts w:asciiTheme="minorHAnsi" w:hAnsiTheme="minorHAnsi" w:cstheme="majorHAnsi"/>
          <w:lang w:val="en-US"/>
        </w:rPr>
        <w:t xml:space="preserve">: AWS, Azure, Google Cloud, Microservices, SaaS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MySQL, SQL Server,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Kubernetes, Docker, OpenShift, Helm, Istio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lang w:val="en-US"/>
        </w:rPr>
        <w:t xml:space="preserve">: Gorilla Mux, Gin, gRPC, JUnit,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