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building resilient, high-performance VoIP/SIP applications. Proven expertise in developing and maintaining call recording systems and live transcription tools within client/server environments. Highly proficient in Python and Linux-based solutions, with a focus on enhancing communication systems for emergency response.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SIP-based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for live transcription and call recording, enhancing the reliability and scalability of emergency communications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the performance of voice infrastructure across distributed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unit testing frameworks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fault tolerance of VoIP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stakeholders to address critical challenges,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software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strategic architectural decisions,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voice-centric applications for enhanced accessibility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tooling for call flow analysis, capturing performance metrics and insights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Wireshark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libpcap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informed decision making in system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 deployments, significantly improving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knowledge sharing sessions to promote best practices and train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solutions that use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to enhance the response capabilities of emergency systems, committed to continuous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Tackled complex challenges regarding network protocols and real-time communication systems, maintaining effective collaboration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overall system health and optimized connectivity through systematic monitoring and proactive management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cloud strategies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host and scale communication services, enhancing deployment efficiency and resource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VoIP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seamless communication and integration with other services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existing real-time communication services, significantly reducing latency issues in customer-facing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interoperability between various communication tools and the internal systems, ensuring high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SIPp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evaluate and improve call handling capacities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VoIP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software, ensuring peak operational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collaborative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fostering best practices in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execution, ensuring timely delivery of software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 and deployment pipelines for faster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logging and monitoring protocols which increased visibility and understanding of system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prototyping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test and evaluate new features prior to full-scale implementation, fostering an innovative approach to software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e-learning platforms focusing on scalable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features for online learning systems, ensuring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user-friendly interfaces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data processing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into existing systems, improving responsiveness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optimization activities, which significantly increased the overall speed and reliability of the platform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to ensure that all features met the quality standards and functional requirements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coordinated with frontend teams to ensure a seamless integration of services.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C/C++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Technologies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VoIP, SIP, RTCP, UDP, TCP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Wireshark, SIPp, libpcap,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Performance Testing,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