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9 years of experience in developing and maintaining high-quality, scalable applications. Proven track record in building user-centric products with a focus on enhancing user experience across platforms. Proficient in mentoring junior developers and collaborating cross-functionally to deliver robust solutions and contribute to the growth of teams. Strong expertise in backend development, especially in creating scalable user systems that support high traffic, with a passion for fostering community connections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for user management, optimizing user registration and login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to enhance user profile management features, improving usability for both hosts and guests.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availability and performance of user services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design and optimization, managing concurrent user activity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authentication and authorization strategies that comply with best security practices,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maintain user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features and refine user stories,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filtering and search capabilities within the user product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 for scalable solutions,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enhancing the overall quality of development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management and troubleshooting, effectively resolving user-related issues reported by the operations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comprehensive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ease of use for internal and external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and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interaction between guests and hosts.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launch several high-impact features for user account management,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of user data retrieval and reduce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storage solutions that accommodated various user-generated content types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user-side applications, achieving a 40% reduction in bug reports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 meetings, ensuring alignment with product vision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projects, ensuring smooth workflow and integration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deployment of user product updates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optimizations on user services, resulting in improved loading times and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 to iterate on application features, driving a user-centered product design strategy.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support user authentication and session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user-related issues to improve overall system reliability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improvements by integrating feedback into application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course registration and content delivery, streamlining the user experience for students and educators.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optimizing query performance and ensuring data integrity within user profiles.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Followed best practices in coding standards and documentation to maintain high quality and consistency across codebases, resulting in a 25% reduction in onboarding time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React,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