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developing and deploying machine learning solutions, specializing in computer vision and perception systems. Proficient in utilizing advanced frameworks such as PyTorch and Tensorflow for deep learning, alongside a strong foundation in Python, C++, and various sensor technologies. Demonstrated success in transitioning solutions from development to production within fast-paced environments, collaborating with cross-functional teams to deliver innovative and efficient software. Passionate about leveraging technology for social impact and fostering a legacy of purpose-led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spatio-temporal 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detection and segmentation,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accuracy in perception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perception experts to design and implement robust </w:t>
      </w:r>
      <w:r w:rsidRPr="00432203">
        <w:rPr>
          <w:rFonts w:asciiTheme="minorHAnsi" w:hAnsiTheme="minorHAnsi" w:cstheme="majorHAnsi"/>
          <w:b/>
          <w:bCs/>
          <w:lang w:val="en-US"/>
        </w:rPr>
        <w:t xml:space="preserve">computer vision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sensor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multiple machine learning models from the lab to production, focusing on successful deployment and testing on real-world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multi-sensor fusion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performance and reliability of perception modules in dynamic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industry-leading software practices by adopting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perception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interfacing with key components through efficient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developed unit tests for critical components, ensuring software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solutions that capture and analyze data from </w:t>
      </w:r>
      <w:r w:rsidRPr="00432203">
        <w:rPr>
          <w:rFonts w:asciiTheme="minorHAnsi" w:hAnsiTheme="minorHAnsi" w:cstheme="majorHAnsi"/>
          <w:b/>
          <w:bCs/>
          <w:lang w:val="en-US"/>
        </w:rPr>
        <w:t xml:space="preserve">Camera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LiDAR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Radar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sensors.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deployment strategies for production systems,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operations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for deep learning models, optimizing for real-time processing and reduced latency in perception-related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community discussions on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 insights based on hands-on implementation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new product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existing SaaS applications,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interactions with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r w:rsidRPr="00432203">
        <w:rPr>
          <w:rFonts w:asciiTheme="minorHAnsi" w:eastAsia="Times New Roman" w:hAnsiTheme="minorHAnsi" w:cs="Times New Roman"/>
          <w:b/>
          <w:bCs/>
          <w:lang w:val="en-US"/>
        </w:rPr>
        <w:t xml:space="preserve">deep learning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 of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machine learning algorithms for data classification and forecasting tasks, achieving improved accuracy metrics with optimized processing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RESTful APIs, enabling seamless integration across platforms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existing machine learning applications, employing tools like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to automate deployment processes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for software applications, ensuring thorough coverage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 acquisition pipelines and processing for training and validation of </w:t>
      </w:r>
      <w:r w:rsidRPr="00432203">
        <w:rPr>
          <w:rFonts w:asciiTheme="minorHAnsi" w:eastAsia="Times New Roman" w:hAnsiTheme="minorHAnsi" w:cs="Times New Roman"/>
          <w:b/>
          <w:bCs/>
          <w:lang w:val="en-US"/>
        </w:rPr>
        <w:t xml:space="preserve">computer vision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efficiency of the machine learning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w:t>
      </w:r>
      <w:r w:rsidRPr="00432203">
        <w:rPr>
          <w:rFonts w:asciiTheme="minorHAnsi" w:eastAsia="Times New Roman" w:hAnsiTheme="minorHAnsi" w:cs="Times New Roman"/>
          <w:b/>
          <w:bCs/>
          <w:lang w:val="en-US"/>
        </w:rPr>
        <w:t xml:space="preserve">sprint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retrospectives, actively contributing to the enhancement of team processes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adoption of cloud-based resources (e.g.,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and model deployment, promoting overall team agility.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and performance of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XGBoost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LightGBM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data analytics, effectively improving prediction capabilities on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processing of user data and content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UI development for educational resources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enhancing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code quality through unit testing and continuous integration, leading to an overall decrease in platform errors during peak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in course completion rates by 25% through the optimization of delivery and tracking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JavaScript,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Computer Vision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Dlib, GStreamer, Pandas, NumPy,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Sensors and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Camera, LiDAR, Radar, Point Cloud, Sensor Fusion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