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experience in designing and maintaining robust, scalable backend systems. Proficient in Java, AWS, and microservices architecture, with a strong emphasis on observability and code quality. Proven track record of enhancing ticketing services and integrating complex data systems. Passionate about mentoring teams and driving technology adoption for innovative solutions. Looking to leverage expertise to create seamless user experiences for high-volume ticket transactions at PlayOn! Sports.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maintain backend systems for high-volume, low-latency </w:t>
      </w:r>
      <w:r w:rsidRPr="00432203">
        <w:rPr>
          <w:rFonts w:asciiTheme="minorHAnsi" w:hAnsiTheme="minorHAnsi" w:cstheme="majorHAnsi"/>
          <w:b/>
          <w:bCs/>
          <w:lang w:val="en-US"/>
        </w:rPr>
        <w:t xml:space="preserve">ticket transactions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performance during peak traffic periods.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improve integration with </w:t>
      </w:r>
      <w:r w:rsidRPr="00432203">
        <w:rPr>
          <w:rFonts w:asciiTheme="minorHAnsi" w:hAnsiTheme="minorHAnsi" w:cstheme="majorHAnsi"/>
          <w:b/>
          <w:bCs/>
          <w:lang w:val="en-US"/>
        </w:rPr>
        <w:t xml:space="preserve">GoFan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NFHS Network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PlayOn products, optimizing user engagement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CloudFront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 supporting seamless ticketing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observability practices by incorporating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monitoring and alerting, improving incident management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focusing on best practices in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fostering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enhancements in key metrics: ticketing revenue and service retention, by leveraging analytical tools such as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event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a culture of thorough documentation and process improvements, raising team standards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Stripe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payment solutions to streamline transaction processes, resulting in increased user satisfaction and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under 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extensively with cross-functional teams, including product and design, to align technology solutions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adoption of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deployments and version control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contributed to architectural design discussions to implement best practices across engineering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complex backend APIs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within a service-oriented architecture, enhancing overall application responsiveness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such as </w:t>
      </w:r>
      <w:r w:rsidRPr="00432203">
        <w:rPr>
          <w:rFonts w:asciiTheme="minorHAnsi" w:eastAsia="Times New Roman" w:hAnsiTheme="minorHAnsi" w:cs="Times New Roman"/>
          <w:b/>
          <w:bCs/>
          <w:lang w:val="en-US"/>
        </w:rPr>
        <w:t xml:space="preserve">SQS/SNS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event-driven systems that scale effectively under user demand.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data-driven applications supporting high traffic, achieving higher reliability and faster data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distribution of application deployments across </w:t>
      </w:r>
      <w:r w:rsidRPr="00432203">
        <w:rPr>
          <w:rFonts w:asciiTheme="minorHAnsi" w:eastAsia="Times New Roman" w:hAnsiTheme="minorHAnsi" w:cs="Times New Roman"/>
          <w:b/>
          <w:bCs/>
          <w:lang w:val="en-US"/>
        </w:rPr>
        <w:t xml:space="preserve">EKS/ECS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availability and redundancy for critical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comprehensive testing strategies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stability and quality assurance.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product managers to iterate on product features based on user feedback, leveraging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type safety.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security practices while integrating with external APIs, ensuring compliance with data protection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UX designers to deliver intuitive user experiences aligned with backend capabilities, enhancing overall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significantly to cloud migration projects, transitioning legacy systems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which resulted in improved system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to improve the team's understanding of </w:t>
      </w:r>
      <w:r w:rsidRPr="00432203">
        <w:rPr>
          <w:rFonts w:asciiTheme="minorHAnsi" w:eastAsia="Times New Roman" w:hAnsiTheme="minorHAnsi" w:cs="Times New Roman"/>
          <w:b/>
          <w:bCs/>
          <w:lang w:val="en-US"/>
        </w:rPr>
        <w:t xml:space="preserve">microservice architecture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challenges.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reliable learning platform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training solutions at scale, maintaining a focus on user experience and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performance metrics through the implementation of distributed systems concepts from ground up.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optimize API performance, addressing user-facing issues effectively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to discuss development progress and roadblocks, promoting a transparent workflow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new features for the online learning platform that scaled seamlessly in multi-tenant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upgrading legacy systems by introducing cloud innovations via AWS services, enhancing operational efficiency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 Python,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CloudFront, RDS, S3, EKS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Kafka, Microservices, Stripe, API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CI/CD,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CloudWatch,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Mockito, Jest,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