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proven experience in software testing, quality engineering, and test infrastructure development. I possess strong expertise in defining and executing quality engineering strategies, focusing on building scalable, intelligent testing frameworks. Proven ability to collaborate with cross-functional teams and influence a culture of quality-first development. Proficient in leveraging modern technologies to enhance testing processes and ensure software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transformation initiatives of test automation and quality engineering at TechWize, collaborating with executive leadership to define the vision and roadmap for quality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testing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standards and best practices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automation processes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the adoption of shift-left testing and quality-first practices, while mentoring engineers on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intelligent test generation and reporting, successfully improving test coverage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reporting system for test effectiveness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on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technical excellence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testing methodologies to ensure the highest software reliability for government-focused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advanced tooling to streamline test creation processes for developers, improving the quality of automated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improvement initiatives by evaluating emerging testing technologies and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testing strategies with platform roadmaps, driving product quality in mission-critical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discussions on diversity and inclusivity in software testing processes, instilling benefits of an inclusive development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testing frameworks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reliable, maintainable, and reusable test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CI/CD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testing and deployment processes across various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visual regression testing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BackstopJS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product quality prior to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initiatives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critical insights into application scalability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automated test suites across full-stack applications ensuring robust coverage including unit, integration, and end-to-end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test-driven development (TDD) practices within engineering teams, contributing to improved code quality and reduced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of RESTful and GraphQL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open-source contributions related to testing libraries, supporting community-driven initiatives for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establish quality roadmaps aligned with user requirements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technical leadership to junior engineers, fostering professional growth and collaboration within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functional testing suites at Skillsoft, focusing on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automated frameworks with a strong emphasis on performance and security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improving collaboration and code review processes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feedback cycles for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discussions about accessibility testing and inclusive design principles, ensuring product usability for all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automated reporting tools for test execution results, enabling broader visibility into quality metrics and trends prior to release, resulting in 15% reduction in post-deployment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Go,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Playwright, Cypress, Detox,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Testing, Performance Testing, Security Testing, CI/CD,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