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in the software development industry, specializing in GovTech solutions. Proven expertise in building critical software applications for military and government clients. Strong in Java, Kotlin, Android, and DevSecOps practices with hands-on experience implementing components within the TAK ecosystem for real-time situational awareness. Familiar with geospatial data formats and agile methodologies, consistently delivering secure software solutions in high-demand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software for the </w:t>
      </w:r>
      <w:r w:rsidRPr="00432203">
        <w:rPr>
          <w:rFonts w:asciiTheme="minorHAnsi" w:hAnsiTheme="minorHAnsi" w:cstheme="majorHAnsi"/>
          <w:b/>
          <w:bCs/>
          <w:lang w:val="en-US"/>
        </w:rPr>
        <w:t xml:space="preserve">Tactical Assault Kit (TAK)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including </w:t>
      </w:r>
      <w:r w:rsidRPr="00432203">
        <w:rPr>
          <w:rFonts w:asciiTheme="minorHAnsi" w:hAnsiTheme="minorHAnsi" w:cstheme="majorHAnsi"/>
          <w:b/>
          <w:bCs/>
          <w:lang w:val="en-US"/>
        </w:rPr>
        <w:t xml:space="preserve">ATAK (Android)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WinTAK (Windows)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essential functionalities to military personnel.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tested </w:t>
      </w:r>
      <w:r w:rsidRPr="00432203">
        <w:rPr>
          <w:rFonts w:asciiTheme="minorHAnsi" w:hAnsiTheme="minorHAnsi" w:cstheme="majorHAnsi"/>
          <w:b/>
          <w:bCs/>
          <w:lang w:val="en-US"/>
        </w:rPr>
        <w:t xml:space="preserve">TAK plugins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situational awareness capabilities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military personnel to gather operational requirements, ensuring software aligned with mission-critical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geospatial data formats like </w:t>
      </w:r>
      <w:r w:rsidRPr="00432203">
        <w:rPr>
          <w:rFonts w:asciiTheme="minorHAnsi" w:hAnsiTheme="minorHAnsi" w:cstheme="majorHAnsi"/>
          <w:b/>
          <w:bCs/>
          <w:lang w:val="en-US"/>
        </w:rPr>
        <w:t xml:space="preserve">Cursor on Target (CoT)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accurate data rendering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Test 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all new features,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pair programming sessions to foster knowledge sharing and improve code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functionality through iterative feedback mechanisms, incorporating user insights to enhance TAK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run securely in DIL environments with high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daily stand-ups, adhering to agile methodologies for timely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protocols by collaborating with the DevSecOps team and implementing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the TAK community's tools and documentation for better integration among government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and secured software delivery through regular code reviews and refactor sessions.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features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enhanced project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ensuring efficient data interaction between client and server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 development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 in project tracking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containerized applications for deployment across multiple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leveraging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verify code integrity during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in the application, ensuring compliance with industry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new system features based on user stories and market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enhance system performance and maintainability, significantly reducing load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code quality and standardization across software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responsive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management system features, ensuring a user-centric approach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instructional designers to translate training needs into technical specifications for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code development within a team, enhancing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JavaScript components to support dynamic content delivery across various course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through unit testing and trimming unnecessary code, resulting in a streamlined application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C++,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Spring Boot, RxJava,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TAK Ecosystem, GeoPackage, CoT, GIS, OpenLayers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SonarQube, Fortify, Eclipse,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