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development, specializing in platform and cloud infrastructure engineering. Expertise in designing and maintaining CI/CD pipelines and AWS infrastructures. Proven track record in utilizing Python and various data processing technologies to build scalable and reliable software solutions. Strong ability to collaborate with cross-functional teams to enhance data processing capabilities and deliver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optimizing for availability and performance while reducing latency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developer workflow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visibility into system operations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 infrastructure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address scaling issues and optimize data processing flow,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(IaC)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large datasets and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platform initiatives to increase reliability and security posture of the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groups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to ensure high-quality standards for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configuration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consistency and reliability of deployments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best practices in infrastructure management, fostering a culture of continuous learning and adaptation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bottlenecks in data processing pipelines, optimizing resource usage and improving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designs and processes, facilitating better understanding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 across various platforms, significantly improving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vital role in deploying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infrastructure scale-up initiatives,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applications, thereby enhancing scalability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efforts in building a data lake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 solutions, improving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system performances and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workflows, facilitating data pipeline management and automation of ETL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building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of applications and data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reducing response times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best practices in Python and data engineering principles, fostering team growth and technical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Realized improvements in system reliability through careful design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rules and network configurations within AWS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innovative tools for data analysis,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applications, ensuring high standards of quality before deployment, resulting in a 30% decrease in post-release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enhancing code maintainability and reducing technical debt across several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project management practices, contributing to sprint planning and retrospective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EC2, Lambda, OpenSearch,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Airflow, Terraform, Pulumi,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Postgres, MySQL,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GitHub Actions, Ansible, Chef, Puppet, Apache Spark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