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scalable, robust software solutions. Proficient in leveraging Java-based technologies, microservices architecture, and containerization tools to optimize performance and enhance user experiences. Highly skilled in designing RESTful APIs and database schemas, ensuring high levels of uptime and reliability across platforms. Proven track record in collaborating with cross-functional teams to deliver exceptional engineering solutions and uphold engineering excellence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and optimizing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provide seamless integrations with external services, adhering to best practices in API design and </w:t>
      </w:r>
      <w:r w:rsidRPr="00432203">
        <w:rPr>
          <w:rFonts w:asciiTheme="minorHAnsi" w:hAnsiTheme="minorHAnsi" w:cstheme="majorHAnsi"/>
          <w:b/>
          <w:bCs/>
          <w:lang w:val="en-US"/>
        </w:rPr>
        <w:t xml:space="preserve">domain-driven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deployments and maintain high uptime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testing coverage and reduce regression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by migrating legacy components to </w:t>
      </w:r>
      <w:r w:rsidRPr="00432203">
        <w:rPr>
          <w:rFonts w:asciiTheme="minorHAnsi" w:hAnsiTheme="minorHAnsi" w:cstheme="majorHAnsi"/>
          <w:b/>
          <w:bCs/>
          <w:lang w:val="en-US"/>
        </w:rPr>
        <w:t xml:space="preserve">Java-based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architectures, leveraging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customer support to facilitate the release of features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engineering standards and identifying opportunities for improvement 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backend services leading to a significant improvement in throughput and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providing consistent environments across development and production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across relational databases such as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new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deploying CI/CD pipelines with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code quality and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identify bottlenecks and implemented improvements that enhanced application uptime.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well-architected and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maintaining high security and performance standards, fostering integration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which led to an increase in service reliability and ease of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and integration testing standards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 robust testing framework, ensuring comprehensive coverage and reduced defect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improving deployment efficiency and management of cloud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stakeholders to define and design feature sets aligned with user requirements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across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processes for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quality audits through the implementation of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introduced vulnerabilities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technical direction and adoption of best practices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organized systems for optimal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building scalable software solutions with a focus on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 closely with backend teams to implement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develop robust and sustainable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standards for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test-driven development (TDD)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database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design of effective database schemas.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achieved a significant increase in efficiency through reengineering of legacy systems into modern architectures.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