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progressive experience in software development, specializing in full-stack development utilizing C#, .NET Core, ReactJS, and Node.js. Proven expertise in designing and developing scalable enterprise applications, with a strong focus on AWS cloud services and CI/CD pipelines. Adept at leading cross-functional teams and mentoring junior engineers, ensuring high code quality and adherence to best practices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cloud-native solutions,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dynamic, responsive front-end solutions, enhancing the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junior engineers, fostering a culture of learning through code reviews and knowledge sharing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introduction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frequency and reducing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offshore teams to facilitate code consistency and quality,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communication and task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architecture discussions, delivering scalable solutions aligned with business goals,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secure coding practices by collaborating with security teams to perform audits and implement necessary fixes to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maintainability and reduce runtime errors, thus improving development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solutions for system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addressing technical debt and production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technical planning and estimation processes to ensure accurate resource allocation for software delivery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and application robustness.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consumer-facing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experiences across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in client-side applications, ensuring responsive design and efficient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environment following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deliver high-quality software on time and within scope.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uphold coding standards and recommended improvements to architectural guidelines.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to validate functionality and ensure error-free deployments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customers to gather requirements and feedback, translating them into actionable technical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that interacted with multiple databases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ensuring continuous improvement in team processes and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applications with modern frameworks and languages, improving overall application performance by 20%.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through a more intuitive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third-party tools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APIs, enhancing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database queries and reduce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ad-hoc reporting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 Reporting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help stakeholders make informed decisions.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software and application solutions adhering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and ensuring alignment with project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management and team stakeholders to define software requirements and specifications, delivering projects on 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Node.js, Python,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ReactJS, Angular, Redux,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Core, Express.js, NestJS,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SQL Server, MySQL, Snowflake,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GitHub Actions,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Jasmine,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