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robust experience in backend development and systems architecture. Proficient in leveraging GoLang, PHP, Python, and Java to build scalable applications and services. Extensive hands-on experience in DevOps practices, CI/CD pipeline optimization, and distributed systems management. Skilled at collaborating with cross-functional teams to innovate and implement technology solutions that drive growth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applications at TechWize, enhancing performance and reliability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robustness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reducing system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into existing applications, enhancing system performance and data storage efficiency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post-mortem analyses following system outages to implement enhancements that prevented future recurrences, promoting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monitoring and performance diagnostics, leading to quicker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drive technology design choices, balancing business needs with technical capabilities to deliver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automate testing and deployment processes, leading to increased operational efficiency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 environments, streamlining development processes and improving scalability of mobile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structured coding standards, and effective software testing strategies to deliver high-quality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evaluated new technologies and best practices to enhance the architecture of existing systems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ensuring alignment with team objectives and timely delivery of project milestones.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microservices architecture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independent service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 design for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integrate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production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system performance evaluations,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monitoring tools to preemptively identify bottlenecks and improve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in adopting agile methodologies within the engineering team, enhancing collaboration and reducing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enhance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cloud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lower deployment failures and improved development cycle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serverless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scaling and robust performance during periods of high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client meetings to translate technical specifications into actionable development tasks, ensuring clarity and alignment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at Skillsoft, focusing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load times and overall user experience across multiple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internal toolset, enhancing development speed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discussions to identify potential improvements in existing systems, leading to actionable enhancements that reduced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in software development, resulting in higher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basic development practices, facilitating smoother onboarding and quicker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PHP, Python, Java, JavaScript, MySQL, Redis,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GitLab CI, Kubernetes,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Gorilla Mux, Ginkgo, JUnit, Flask,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Memcached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Git, Docker Compose, New Relic,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