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Dynamic and results-oriented Senior Fullstack Software Engineer with over 9 years of experience successfully designing, developing, and deploying software applications in high-pressure environments. Proficient in leveraging modern frameworks and technologies to build innovative solutions that drive value and enhance user experience. Experienced in collaborating with cross-functional teams and directly engaging with customers to deliver impactful software products. Strong technical acumen in TypeScript, Node.js, React, PostgreSQL, and AWS services, with a commitment to continuous improvement and professional growth.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Languages &amp; Frameworks</w:t>
      </w:r>
      <w:r>
        <w:rPr>
          <w:b/>
          <w:bCs/>
        </w:rPr>
        <w:t/>
      </w:r>
      <w:r>
        <w:t xml:space="preserve">: TypeScript, Node.js, React, Express, JavaScript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Databases &amp; APIs</w:t>
      </w:r>
      <w:r>
        <w:rPr>
          <w:b/>
          <w:bCs/>
        </w:rPr>
        <w:t/>
      </w:r>
      <w:r>
        <w:t xml:space="preserve">: PostgreSQL, SQL, REST, GraphQL, gRPC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DevOps &amp; Containers</w:t>
      </w:r>
      <w:r>
        <w:rPr>
          <w:b/>
          <w:bCs/>
        </w:rPr>
        <w:t/>
      </w:r>
      <w:r>
        <w:t xml:space="preserve">: Docker, Kubernetes, Helm, Terraform, AWS S3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Testing &amp; Development Tools</w:t>
      </w:r>
      <w:r>
        <w:rPr>
          <w:b/>
          <w:bCs/>
        </w:rPr>
        <w:t/>
      </w:r>
      <w:r>
        <w:t xml:space="preserve">: JUnit, Mocha, Jest, Chai, Supertest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Source Control &amp; Collaboration</w:t>
      </w:r>
      <w:r>
        <w:rPr>
          <w:b/>
          <w:bCs/>
        </w:rPr>
        <w:t/>
      </w:r>
      <w:r>
        <w:t xml:space="preserve">: Git, GitHub, Bitbucket, Slack, JIRA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Fullstack 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developed scalable microservices using </w:t>
      </w:r>
      <w:r w:rsidRPr="006022B6">
        <w:rPr>
          <w:b/>
          <w:bCs/>
        </w:rPr>
        <w:t xml:space="preserve">Node.js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Express</w:t>
      </w:r>
      <w:r>
        <w:t/>
      </w:r>
      <w:r w:rsidRPr="006022B6">
        <w:rPr>
          <w:b/>
          <w:bCs/>
        </w:rPr>
        <w:t/>
      </w:r>
      <w:r>
        <w:t xml:space="preserve">, ensuring robust and efficient API design and data flow.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cross-functional teams to implement a comprehensive front-end solution using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TypeScript</w:t>
      </w:r>
      <w:r>
        <w:t/>
      </w:r>
      <w:r w:rsidRPr="006022B6">
        <w:rPr>
          <w:b/>
          <w:bCs/>
        </w:rPr>
        <w:t/>
      </w:r>
      <w:r>
        <w:t xml:space="preserve">, enhancing the user experience for the Flock Safety platform.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Optimized existing PostgreSQL database queries and operations, resulting in improved application performance and data accessibility.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CI/CD pipelines utilizing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Kubernetes</w:t>
      </w:r>
      <w:r>
        <w:t/>
      </w:r>
      <w:r w:rsidRPr="006022B6">
        <w:rPr>
          <w:b/>
          <w:bCs/>
        </w:rPr>
        <w:t/>
      </w:r>
      <w:r>
        <w:t xml:space="preserve"> for efficient deployment workflows with reduced downtime.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comprehensive testing of applications using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Mocha</w:t>
      </w:r>
      <w:r>
        <w:t/>
      </w:r>
      <w:r w:rsidRPr="006022B6">
        <w:rPr>
          <w:b/>
          <w:bCs/>
        </w:rPr>
        <w:t/>
      </w:r>
      <w:r>
        <w:t xml:space="preserve">, including unit and integration tests to ensure software quality and reliability.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Provided impactful feedback during customer calls to integrate user insights into product development, directly influencing feature enhancements.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Augmented system performance through the implementation of caching strategies using AWS services such as </w:t>
      </w:r>
      <w:r w:rsidRPr="006022B6">
        <w:rPr>
          <w:b/>
          <w:bCs/>
        </w:rPr>
        <w:t xml:space="preserve">S3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CloudFront</w:t>
      </w:r>
      <w:r>
        <w:t/>
      </w:r>
      <w:r w:rsidRPr="006022B6">
        <w:rPr>
          <w:b/>
          <w:bCs/>
        </w:rPr>
        <w:t/>
      </w:r>
      <w:r>
        <w:t xml:space="preserve">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Enhanced the development environment using </w:t>
      </w:r>
      <w:r w:rsidRPr="006022B6">
        <w:rPr>
          <w:b/>
          <w:bCs/>
        </w:rPr>
        <w:t xml:space="preserve">Terraform</w:t>
      </w:r>
      <w:r>
        <w:t/>
      </w:r>
      <w:r w:rsidRPr="006022B6">
        <w:rPr>
          <w:b/>
          <w:bCs/>
        </w:rPr>
        <w:t/>
      </w:r>
      <w:r>
        <w:t xml:space="preserve"> for Infrastructure as Code (IaC), facilitating smoother provisioning processes.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code reviews and introduced coding best practices to foster a collaborative team environment dedicated to quality delivery.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continuous learning and knowledge sharing by organizing team workshops on advanced </w:t>
      </w:r>
      <w:r w:rsidRPr="006022B6">
        <w:rPr>
          <w:b/>
          <w:bCs/>
        </w:rPr>
        <w:t xml:space="preserve">TypeScript</w:t>
      </w:r>
      <w:r>
        <w:t/>
      </w:r>
      <w:r w:rsidRPr="006022B6">
        <w:rPr>
          <w:b/>
          <w:bCs/>
        </w:rPr>
        <w:t/>
      </w:r>
      <w:r>
        <w:t xml:space="preserve"> features and new industry trends.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Drove the architecture discussions and decisions, leading to the integration of </w:t>
      </w:r>
      <w:r w:rsidRPr="006022B6">
        <w:rPr>
          <w:b/>
          <w:bCs/>
        </w:rPr>
        <w:t xml:space="preserve">GraphQL</w:t>
      </w:r>
      <w:r>
        <w:t/>
      </w:r>
      <w:r w:rsidRPr="006022B6">
        <w:rPr>
          <w:b/>
          <w:bCs/>
        </w:rPr>
        <w:t/>
      </w:r>
      <w:r>
        <w:t xml:space="preserve"> for flexible data management.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directly with clients to gather requirements and iteratively enhance product features, ensuring alignment with user needs.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maintained complex applications using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, and APIs while ensuring high responsiveness for multiple web applications.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closely with product management to prioritize feature sets and optimize workflows using </w:t>
      </w:r>
      <w:r w:rsidRPr="006022B6">
        <w:rPr>
          <w:b/>
          <w:bCs/>
        </w:rPr>
        <w:t xml:space="preserve">JIRA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Confluence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implemented RESTful services for backend systems, providing comprehensive API documentation and SDKs for third-party integrations with </w:t>
      </w:r>
      <w:r w:rsidRPr="006022B6">
        <w:rPr>
          <w:b/>
          <w:bCs/>
        </w:rPr>
        <w:t xml:space="preserve">Swagger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Facilitated agile development processes, participating in daily standups and bi-weekly sprints to drive progress and address blockers effectively.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Node.js</w:t>
      </w:r>
      <w:r>
        <w:t/>
      </w:r>
      <w:r w:rsidRPr="006022B6">
        <w:rPr>
          <w:b/>
          <w:bCs/>
        </w:rPr>
        <w:t/>
      </w:r>
      <w:r>
        <w:t xml:space="preserve"> to create scalable network applications, supporting real-time data processing needs.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peer code reviews to maintain code quality and foster a culture of continuous improvement within the team.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third-party services and libraries into existing applications to enhance functionality and user engagement, leveraging </w:t>
      </w:r>
      <w:r w:rsidRPr="006022B6">
        <w:rPr>
          <w:b/>
          <w:bCs/>
        </w:rPr>
        <w:t xml:space="preserve">AWS Lambda</w:t>
      </w:r>
      <w:r>
        <w:t/>
      </w:r>
      <w:r w:rsidRPr="006022B6">
        <w:rPr>
          <w:b/>
          <w:bCs/>
        </w:rPr>
        <w:t/>
      </w:r>
      <w:r>
        <w:t xml:space="preserve"> for serverless computing.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responsive designs using </w:t>
      </w:r>
      <w:r w:rsidRPr="006022B6">
        <w:rPr>
          <w:b/>
          <w:bCs/>
        </w:rPr>
        <w:t xml:space="preserve">CSS frameworks</w:t>
      </w:r>
      <w:r>
        <w:t/>
      </w:r>
      <w:r w:rsidRPr="006022B6">
        <w:rPr>
          <w:b/>
          <w:bCs/>
        </w:rPr>
        <w:t/>
      </w:r>
      <w:r>
        <w:t xml:space="preserve"> and contributed to front-end architecture decisions to enhance user interface across platforms.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Created unit tests with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 to ensure the functional integrity of components before deployments, achieving a 30% increase in test coverage across the applications.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Supported the software development lifecycle, focusing on the complete flow from conception through deployment, while maintaining system-wide integrity.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Involved in enhancing legacy systems using modern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 frameworks, resulting in streamlined performance and improved user satisfaction.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database migrations and optimization tasks on legacy systems to </w:t>
      </w:r>
      <w:r w:rsidRPr="006022B6">
        <w:rPr>
          <w:b/>
          <w:bCs/>
        </w:rPr>
        <w:t xml:space="preserve">PostgreSQL</w:t>
      </w:r>
      <w:r>
        <w:t/>
      </w:r>
      <w:r w:rsidRPr="006022B6">
        <w:rPr>
          <w:b/>
          <w:bCs/>
        </w:rPr>
        <w:t/>
      </w:r>
      <w:r>
        <w:t xml:space="preserve">, improving query efficiency and storage capacity.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QA teams to design and implement a robust testing strategy, improving defect resolution time by 25%.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user authentication and data security standards in web applications to ensure compliance and privacy regulations.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Monitored application metrics and performance through logging and monitoring tools, enabling proactive incident management and resolution.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