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implementing, and refining complex software solutions. Expertise in full-stack development using Typescript, React, and Golang, with a robust focus on building scalable revenue-generating products. Proven track record in driving technical decisions, mentoring engineers, and leading cross-functional teams to deliver impactful features. Deep passion for data-driven decision-making and enhancing user experiences. Strong understanding of distributed systems, databases, and cloud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revenue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reliability of payment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data 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for analytical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create user-focused solutions, leveraging A/B testing and analytics for iterative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to improve coding practices,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scalability within the existing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methods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while increasing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resulting in seamless code updates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experiments to refine pricing models using analytics tools, achieving measurable improvements in user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through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troubleshooting and performance monitoring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logging and monitoring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proactive management of issues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in a multi-engineer team, streamlining code contribution and review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decisions aligning engineering efforts with business objectives, ensuring timely delivery of monetization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tasks, enhancing team productivity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 cycle,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quality assurance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integrity throughout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functions to conduct user testing and gather feedback, iterating on product features for an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front-end architecture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page load performance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functionality and enhancing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environments, streamlining the onboarding process for new developers and improving team agility.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planning to align activities with team and business objectives, fostering a culture of transparency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version control and change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errors and improving collaboration among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accessibility and device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teams by providing frontend development support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analytics features to gather insights for product management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enrich user data and improve functionality within applications, adhering to best practices for API consumption.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backend fetching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consistency and performance in user-facing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modern stacks, reducing overhead and improving maintainability across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React, GraphQL,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Terraform, CircleCI, ArgoCD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Sentry,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