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specializing in building secure, scalable, and high-performing web applications. Proven expertise in Java, Spring Boot, React, and AWS technologies with a strong focus on collaborative product development and delivering quality software under strict deadlines. Adept at creating robust APIs and working with healthcare data integrations, ensuring compliance with PHI standards while driving operational efficiencies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consumer-facing portals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experience through </w:t>
      </w:r>
      <w:r w:rsidRPr="00432203">
        <w:rPr>
          <w:rFonts w:asciiTheme="minorHAnsi" w:hAnsiTheme="minorHAnsi" w:cstheme="majorHAnsi"/>
          <w:b/>
          <w:bCs/>
          <w:lang w:val="en-US"/>
        </w:rPr>
        <w:t xml:space="preserve">gamification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behavioral coaching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multi-channel integrations including </w:t>
      </w:r>
      <w:r w:rsidRPr="00432203">
        <w:rPr>
          <w:rFonts w:asciiTheme="minorHAnsi" w:hAnsiTheme="minorHAnsi" w:cstheme="majorHAnsi"/>
          <w:b/>
          <w:bCs/>
          <w:lang w:val="en-US"/>
        </w:rPr>
        <w:t xml:space="preserve">EHR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accessibility and enhancing the functionality of the patient care management 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InfraSec, and Compliance to ensure secure </w:t>
      </w:r>
      <w:r w:rsidRPr="00432203">
        <w:rPr>
          <w:rFonts w:asciiTheme="minorHAnsi" w:hAnsiTheme="minorHAnsi" w:cstheme="majorHAnsi"/>
          <w:b/>
          <w:bCs/>
          <w:lang w:val="en-US"/>
        </w:rPr>
        <w:t xml:space="preserve">PHI data transactions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adhering to regulatory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high-quality, multi-threaded web services with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deliverables met ambitious timelines while maintaining performance and reliability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Rapidly prototyped enterprise product concepts that improved the integration of clinical workflows through service-oriented architecture, minimizing onboarding time for healthcare partners.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caching strategies and dynamic load balancing techniques, ensuring operational efficiency under peak data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automated testing frameworks that ensured code reliability, incorporating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w:t>
      </w:r>
      <w:r w:rsidRPr="00432203">
        <w:rPr>
          <w:rFonts w:asciiTheme="minorHAnsi" w:hAnsiTheme="minorHAnsi" w:cstheme="majorHAnsi"/>
          <w:b/>
          <w:bCs/>
          <w:lang w:val="en-US"/>
        </w:rPr>
        <w:t xml:space="preserve">SQL queries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configuration of schema migrations, facilitating smooth database interactions and faster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microservices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best practices for scalability and high availability, successfully managing production services with effective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security audits to assess the integrity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identifying and resolving critical vulnerabilities prior to release.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in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code changes across distributed teams, improving collaboration and version tracking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developers in best practices for </w:t>
      </w:r>
      <w:r w:rsidRPr="00432203">
        <w:rPr>
          <w:rFonts w:asciiTheme="minorHAnsi" w:hAnsiTheme="minorHAnsi" w:cstheme="majorHAnsi"/>
          <w:b/>
          <w:bCs/>
          <w:lang w:val="en-US"/>
        </w:rPr>
        <w:t xml:space="preserve">full-stack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security and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analysts to integrate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visualizations into existing applications, providing insights into user engagement and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entire software development lifecycle, from requirements gathering to post-deployment support, ensuring alignment with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containerization of applications, enhancing deployment efficiency and reducing overall infrastructure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RESTful APIs with a focus on </w:t>
      </w:r>
      <w:r w:rsidRPr="00432203">
        <w:rPr>
          <w:rFonts w:asciiTheme="minorHAnsi" w:eastAsia="Times New Roman" w:hAnsiTheme="minorHAnsi" w:cs="Times New Roman"/>
          <w:b/>
          <w:bCs/>
          <w:lang w:val="en-US"/>
        </w:rPr>
        <w:t xml:space="preserve">JSON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ensuring interoperability between systems and third-party integrations, including </w:t>
      </w:r>
      <w:r w:rsidRPr="00432203">
        <w:rPr>
          <w:rFonts w:asciiTheme="minorHAnsi" w:eastAsia="Times New Roman" w:hAnsiTheme="minorHAnsi" w:cs="Times New Roman"/>
          <w:b/>
          <w:bCs/>
          <w:lang w:val="en-US"/>
        </w:rPr>
        <w:t xml:space="preserve">CRM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reliability and performance by implementing various database optimization techniques within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automated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development process and accelerating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clean, maintainable code following industry best practices, emphasizing modular design principles and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plugins for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streamlined team workflows, increasing productivity by reducing overhead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constructive feedback to peers, and advocating for best coding practices to drive quality improvements.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learning management systems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user engagement through adaptive learning pathways and feedback mechanisms.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APIs for integrating third-party learning tools, ensuring compatibility and functionality across multiple platforms employing </w:t>
      </w:r>
      <w:r w:rsidRPr="00432203">
        <w:rPr>
          <w:rFonts w:asciiTheme="minorHAnsi" w:eastAsia="Times New Roman" w:hAnsiTheme="minorHAnsi" w:cs="Times New Roman"/>
          <w:b/>
          <w:bCs/>
          <w:lang w:val="en-US"/>
        </w:rPr>
        <w:t xml:space="preserve">RESTful principles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cloud-based architectures, resulting in enhanced scalability, security, and ease of maintenance.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methodologies, participating in daily stand-ups and sprint planning, ensuring timely delivery of high-quality software artifacts.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training sessions on new features, demonstrating effective use cases and troubleshooting, which improved user satisfaction scores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reduction in response time for web services by optimizing </w:t>
      </w:r>
      <w:r w:rsidRPr="00432203">
        <w:rPr>
          <w:rFonts w:asciiTheme="minorHAnsi" w:eastAsia="Times New Roman" w:hAnsiTheme="minorHAnsi" w:cs="Times New Roman"/>
          <w:b/>
          <w:bCs/>
          <w:lang w:val="en-US"/>
        </w:rPr>
        <w:t xml:space="preserve">database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configurations and indexing strategies.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Kotlin, TypeScript, SQL,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Next.js, D3.js,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Gradle, Terraform, Vault, Linux,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CPaaS, SaaS, BI Tooling, CRM Integration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PHI Data Transactions, Data Security, Automated Testing, Production Services Management, Deployment Processes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