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full stack applications using TypeScript, Ruby, and Rust. Proficient in creating scalable and maintainable architectures with a strong focus on performance and user experience. Adept at working collaboratively with cross-functional teams to implement features and enhance customer engagement solutions. Proven ability to adopt new technologies rapidly and apply them effectively within diverse engineering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email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campaign functionality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improve user interface speed and reusability, ensuring a smooth customer experience in email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design and implement new features through agile methodologies, meeting cross-team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coding standards, improving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quality of frontend components through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issues and ensured the reliability of systems under high loads, using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Rollbar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reusable and extensible React components, significantly boosting development speed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incorporate industry trends, advocating for best practices to keep the team technologically relevant.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creating technical specifications and prototypes, achieving alignment on solutions with various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cloud environments, ensuring continuous delivery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to support client needs, fostering better system integrations with partner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refactoring existing codebase and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large-scale applications with a focus on reliable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project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scores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database access times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and lowering bug rates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with product teams to refine feature requirements and establish sprint goals, fostering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initiative to migrate legacy APIs to modern architectures, reducing maintenance costs and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design teams to create user-centric designs in accordance with best practices for UI/UX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querying, reducing data loading times for users by 50% compared to previous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analytics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engagement and performance metrics, aiding in strategy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modern JavaScript frameworks, enhancing team skills and overall output.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 within cross-functional teams to deliver software solutions in a dynamic environment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e-learning platforms, focusing on accessibility and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for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integrating with various databases to consolidate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to deploy and manage applications, enhancing system reliability and cutting costs by optimizing resource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secure application data and ensure compliance with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reviews, fostering an environment of continuous feedback and improvement within the engineering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Ruby, Rust,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Cypress, Storybook, react-testing-library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GraphQL, RESTful APIs,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Apache Kafka,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Mixpanel, Rollbar,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