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software development, specializing in data infrastructure and cloud-native architectures. Proficient in Golang, TypeScript, and modern frameworks with substantial experience in constructing scalable data lakes and warehouses. Strong focus on building efficient, high-quality, and maintainable systems that ingest, process, and store large datasets. Proven ability to contribute to architectural discussions and enhance team output through effective collaboration and technical communication. Highly adept at using infrastructure as code frameworks, ensuring robust and reliable data processing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cloud-native architecture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increasing data processing reliability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scalable </w:t>
      </w:r>
      <w:r w:rsidRPr="00432203">
        <w:rPr>
          <w:rFonts w:asciiTheme="minorHAnsi" w:hAnsiTheme="minorHAnsi" w:cstheme="majorHAnsi"/>
          <w:b/>
          <w:bCs/>
          <w:lang w:val="en-US"/>
        </w:rPr>
        <w:t xml:space="preserve">data 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 with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batch and stream processing techniques for diverse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infrastructure with </w:t>
      </w:r>
      <w:r w:rsidRPr="00432203">
        <w:rPr>
          <w:rFonts w:asciiTheme="minorHAnsi" w:hAnsiTheme="minorHAnsi" w:cstheme="majorHAnsi"/>
          <w:b/>
          <w:bCs/>
          <w:lang w:val="en-US"/>
        </w:rPr>
        <w:t xml:space="preserve">AWS CDK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by automating resource provisioning.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architectural design discussions, focusing on </w:t>
      </w:r>
      <w:r w:rsidRPr="00432203">
        <w:rPr>
          <w:rFonts w:asciiTheme="minorHAnsi" w:hAnsiTheme="minorHAnsi" w:cstheme="majorHAnsi"/>
          <w:b/>
          <w:bCs/>
          <w:lang w:val="en-US"/>
        </w:rPr>
        <w:t xml:space="preserve">concurrency control patterns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processing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internal tools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 by streamlining data visualization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Ginkgo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maintaining a stringent review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on-premises data solutions to a fully managed cloud infrastructure leveraging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NoSQL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ingestion processes with tools like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latency and increasing the accuracy of data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data processing jobs, achieving optimal resource utilization in a distributed cloud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on best practices for software development in high-availability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for documentation and knowledge sharing, improving team communication on technical specifications and project status.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 tools across the tech stack, specifically focusing on scalability and maintainability.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data processing systems using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processing millions of records efficiently for data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systems that extracted and transformed data for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software design reviews, ensuring architectural alignment with product requirements and best practices in cloud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automation and orchestration, streamlining the CI/CD pipeline.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automated cloud infrastructure management, enabling faster deployments and recovery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strategic utilization of data caching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response times on data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established coding standards, ensuring adherence to best practices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teams to drive new features from concept through implementation, ensuring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and resolved performance bottlenecks in data pipelines, implementing solutions that improved throughput and reduced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and knowledge sharing sessions to promote best practices across the engineering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components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across various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adoption of best practices for </w:t>
      </w:r>
      <w:r w:rsidRPr="00432203">
        <w:rPr>
          <w:rFonts w:asciiTheme="minorHAnsi" w:eastAsia="Times New Roman" w:hAnsiTheme="minorHAnsi" w:cs="Times New Roman"/>
          <w:b/>
          <w:bCs/>
          <w:lang w:val="en-US"/>
        </w:rPr>
        <w:t xml:space="preserve">unit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integration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code reliability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and design teams to define technical requirements for new features, ensuring alignment with overall project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r w:rsidRPr="00432203">
        <w:rPr>
          <w:rFonts w:asciiTheme="minorHAnsi" w:eastAsia="Times New Roman" w:hAnsiTheme="minorHAnsi" w:cs="Times New Roman"/>
          <w:b/>
          <w:bCs/>
          <w:lang w:val="en-US"/>
        </w:rPr>
        <w:t xml:space="preserve">Golang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API responses for client-side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junior developers on </w:t>
      </w:r>
      <w:r w:rsidRPr="00432203">
        <w:rPr>
          <w:rFonts w:asciiTheme="minorHAnsi" w:eastAsia="Times New Roman" w:hAnsiTheme="minorHAnsi" w:cs="Times New Roman"/>
          <w:b/>
          <w:bCs/>
          <w:lang w:val="en-US"/>
        </w:rPr>
        <w:t xml:space="preserve">Golang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idioms, best practices, and </w:t>
      </w:r>
      <w:r w:rsidRPr="00432203">
        <w:rPr>
          <w:rFonts w:asciiTheme="minorHAnsi" w:eastAsia="Times New Roman" w:hAnsiTheme="minorHAnsi" w:cs="Times New Roman"/>
          <w:b/>
          <w:bCs/>
          <w:lang w:val="en-US"/>
        </w:rPr>
        <w:t xml:space="preserve">data structures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used in cloud-native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and maintained internal libraries, extending functionalities for data handling operations.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TypeScript, JavaScript,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Redshift, DynamoDB, Data Lakes, Data Warehousing, NoSQL Databases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Infrastructure as Code, AWS CDK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Kafka,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