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comprehensive experience in designing and developing innovative web applications using cutting-edge technologies. Specializing in frontend development with expertise in React, TypeScript, and Node.js. Proven track record in mentoring teams, driving cross-functional collaboration, and enhancing user experience. Passionate about blockchain technology and committed to exploring the latest advancements in Web3 to redefine digital asset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innovative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across the Avalanche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seamless, user-centric features for decentralized applications (dApps).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code reviews and provided mentorship to junior engineers, fostering a culture of continuous learning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back-end services, ensuring efficient data management and interactions with smart contracts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Avalanche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triaged and resolved production issues by working closely with the support team, improving application stability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end-to-end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reduce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onboarding of new developers and provide clarity on project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agile sprints,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project management,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proof-of-concept implementations showcasing the capabilities of Web3 technologies, proactively identifying opportunities for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performance using techniques like code splitting and lazy loading to improve loading times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community events to advocate for blockchain adoption and educate users on decentralized technologies, reinforcing Ava Labs' brand presence.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integrate various APIs, enhancing the feature sets of dApps and improving user accessibility.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productivity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interfaces and interaction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in implementing new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type safety and enhance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UI components following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principles, improving overall application cohesiveness.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application state in a scalable manner.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 of component functionality, achieving a high code coverage percentage that reduced bug counts.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enhancing deployment efficiency for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ensure pixel-perfect implementations of mockups in a fast-paced environment,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handoff.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retrieval and manipulation for frontend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maintain high coding standards and ensure adherence to project guidelines, enhancing team productivity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workshops on new technologies and best practices, fostering an environment of innovation and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e-learning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engagement through interactive web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responsive design for various device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user-friendly interfaces that improved course completion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collaboration between developers and streamlining the development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third-party APIs to expand application functionalities, enriching user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internal tools to modern frameworks, enhancing performance and user satisfaction, leading to an increase in user retention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Redux, Express,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Avalanche, Solidity, Web3.js, IPFS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