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9 years of experience in full-stack development, specializing in building scalable web applications with a focus on user experience and technical excellence. Proficient in a variety of programming languages and frameworks, particularly JavaScript, Ruby on Rails, and React, with solid experience in developing responsive, robust applications for eCommerce solutions. A collaborative team player adept at employing both frontend and backend technologies to deliver high-quality solutions in dynamic environments, while upholding best engineering practices and driving innovations.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full-stack development of eCommerce applications,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integration, improving customer satisfaction scores through enhanced UI/UX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ensuring seamless communication between client and server, and providing reliable data flows for front-end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 frameworks for rigorous front-end testing, increasing code quality and significantly reducing bugs during development phases.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scalable data storage solutions, optimizing queries and enhancing performance for large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caching mechanisms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loading times and improved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Management and Design teams to iterate product features, balancing technical specifications with user-centered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engineering standards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a high level of code quality and consistency across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AWS services, streamlining deployment processes and minimizing downtime during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monitoring and alerting infrastructure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proactively identify and troubleshoot production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decision-making processes, contributing to improvements in overall application structure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feedback loops for continuous improvement by engaging with stakeholders to refine development practices and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projects focused on developing new integrations and tools that have elevated the architecture and functionality of existing codebases.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responsive single-page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optimal performance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unit and integration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both front-end and back-end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APIs, enhancing product functionality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REST endpoints, which improved data interoperability within the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Administered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focusing on performance tuning and optimization strategies for complex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cross-functional teams to scope features, resulting in innovative solutions that aligned with business goals and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distributed cache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low-latency responses to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AWS tools to create resilient and scalable application infrastructure, developing applications capable of supporting high user traffic.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version control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project branching and releases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Enabled continuous deployment processes that drove fresh releases to both production and staging environments using pipelines.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lifecycle from conception to delivery,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solutions that met client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application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dynamic teams, leading to enhanced code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on test planning and implementation, specifically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testing and ensuring software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cloud platform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hosting and data storage, making services more robust and easier to scale.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methodologies, actively engaging in sprint planning and retrospectives to refine processes and enhance team effectiveness.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application logs and metrics,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performance monitoring and issue resolution. Successfully improved application resilience.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team that delivered multiple high-profile projects simultaneously, expanding Skillsoft’s reach in digital learning platforms. Successfully managed over 10 integrations in one year.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Ruby, HTML, CSS, SQL, GraphQL, Ruby on Rails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Jest, Mocha, Enzyme, Redis, Postgres, Rails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and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AWS CloudWatch, DataDog, Sentry, OpsGenie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Heroku, JIRA, Visual Studio Code, Sourcetree, Memcached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 unit testing, integration testing, continuous integration, continuous deployment, Selenium, Cypress, RSpec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