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professional backend software development experience focusing on building robust and scalable systems using Python and FastAPI. Proven expertise in developing payment processing systems, high-scale backend solutions for commerce, and optimizing performance. Strong background in leading cross-functional teams and ensuring technical integrity in fast-paced environments. Adept at integrating third-party processors, driving engineering excellence through best practices, and maintaining high-traffic production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comprehensive payment processing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security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workflows for subscription renewals and transaction handling, mitigating issues related to double charges and misbilling.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payment processors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seamless transaction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monitoring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transaction accuracy and enabling rapid troubleshooting of system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Service Level Indicators (SLIs) and Service Level Objectives (SLOs) in collaboration with product and infrastructure teams to maintain excellent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enhancing system reliability, further improving uptime and response to service interruptions.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best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designers to ensure feature alignment and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refactoring and optimizing legacy code resulting in a 30% improvement in processing speeds.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Inspired a culture of code quality and accountability through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team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engineers, fostering skills in system architecture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enhancements on high-traffic production systems and ensured consistent data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microservices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supporting high-volume 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 multi-tenant application used for project management, scaling to thousands of active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secure access to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reducing average response times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application hosting and storage,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access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across various application components, maintaining a high standard of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ceremonies to prioritize backlog items and deliver features in iterative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disaster recovery planning, enhancing system resilience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learning of new technologies, contributing to proof-of-concept projects that explored emerging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backend development for an e-learning platform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several third-party APIs.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tailored for different data storage needs, maintaining effective data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access and data security features through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encryption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protection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validation, ensuring robust and reliable service endpoints.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migrating services to a microservices architecture, improving system maintainability and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Aggregated system performance metrics using logging frameworks, identifying bottlenecks and implementing fixes leading to increased application throughput.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Django, Flask, Spring,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Jest, Postman, Selenium,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Payment Processors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PayPal, Square, Braintree, Authorize.Net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