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designing, developing, and launching backend systems at scale. Proficient in Python and Kotlin, with a robust skill set in AWS, MySQL, and Kubernetes. Adept in creating highly available distributed systems and driving project success through collaboration and technical excellence. Strong communicator and mentor, committed to fostering a culture of quality and ownership on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engineering team at TechWize through complex backend system redesigns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awarding team members opportunities for skill development and career advancement.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measurable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incorporating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and orchestration, successfully improving deployment efficiency by enabling automated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application monitoring metrics to increase operational reliability, significantly reducing downtime incidents with improved visibility through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integration and deployment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agility and reducing release times by over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best coding practices and standards through comprehensive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of internal guidelines that improved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transition to a containerized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DevOps principles and enabling rapidrollout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providing hands-on guidance and support, leading to increased team competency in key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performance optimization features leading to a 30% increase in system throughput without sacrificing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t>
      </w:r>
      <w:r w:rsidRPr="00432203">
        <w:rPr>
          <w:rFonts w:asciiTheme="minorHAnsi" w:hAnsiTheme="minorHAnsi" w:cstheme="majorHAnsi"/>
          <w:b/>
          <w:bCs/>
          <w:lang w:val="en-US"/>
        </w:rPr>
        <w:t xml:space="preserve">tech talks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promote knowledge sharing on distributed systems and effective coding strategies with teams worldwide.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align product goals with technical deliverables, ensuring a clear path to success in complex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on-call processes and enhanced incident response times through systematic analysis and team training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Senior Software Engineer at Asana, focusing on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service responsiveness by optimizing system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while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operations, achieving consistent feature delivery in fast-paced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that integrated with mobile applications,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processes and deployment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testing initiatives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robustness and reliability leading to a measurable increase in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with relational and non-relational databases, successfully migrating legacy systems to modern architectures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management systems, documenting technical processes and development standards majorly aiming for easier onboarding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 </w:t>
      </w:r>
      <w:r w:rsidRPr="00432203">
        <w:rPr>
          <w:rFonts w:asciiTheme="minorHAnsi" w:eastAsia="Times New Roman" w:hAnsiTheme="minorHAnsi" w:cs="Times New Roman"/>
          <w:b/>
          <w:bCs/>
          <w:lang w:val="en-US"/>
        </w:rPr>
        <w:t xml:space="preserve">test-driven development (TDD)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applied them within project workflows, thereby increasing test coverage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development of access control APIs, enhancing security protocols and user data protection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methodologies that improved cross-team collaboration and project transparency, leading to better alignment on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strategic planning and technical decision-making for future platform capabilities, influencing project direction through data-driven insights.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and application enhancements at Skillsoft,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experience interface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of training tools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project deliverables and increasing completion rate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loops into learning platforms, utilizing analytics to drive engagement and content revisions.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multi-disciplinary teams to define and document project requirements and systems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code reviews ensuring adherence to coding standards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thus minimizing bug fix rates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legacy applications to cloud infrastructure, improving service response times by upgrading to AWS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Kotlin, Java, JavaScript, Node.js,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Azure DevOps, Terraform,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Flask, Express.js, JUnit, Mockito, Selenium,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Prometheus, Grafana, New Relic,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