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backend engineering, driving product development and scaling systems. Proven expertise in leveraging Python, Postgres, and cloud services to deliver high-quality software solutions. Adept at collaborating on complex projects and mentoring less experienced engineers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integrating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service development, facilitating faster deployment cycles and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system-wide monitoring and logging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to identify performance bottlenecks and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architecture to microservices,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enhanced deployment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system architecture and high-level design for new features, ensuring alignment with product management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lowering post-deployment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team, fostering a culture of excellence and knowledge sharing through pair programming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release cycles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performance assessments of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detailed data analysis and optimization suggestions.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logging solutions with centralized logging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 and aiding rapid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stand-ups, sprint planning, and retrospectives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recruitment efforts by building and refining technical assessments, focusing on candidate fit and technical competencies.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backend operations, improving response times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reliable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across distributed systems, enhancing data accuracy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implement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seamless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transitioned data storage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speeds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applications, elevating development quality and code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define sprint goals and ensure alignment of engineering roadmaps with product timelines and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and performance reviews, focusing on scaling efforts of backend services in line with growth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cloud technologies, leading initiatives on best practices and exploring advanced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monitoring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system health and performance trends for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refining skills in community collaboration, code reviews,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robust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high throughput and low latency in processing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ORM layers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database interactions, enhancing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on sprint planning and execution, ensuring project milestones were met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performance and reliability of legacy codebase by refactoring critical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15% increased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tests, reducing regression testing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workflows and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generating actionable insights to facilitate continuous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Express.js, Temporal,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Redis,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