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specializing in automation solutions utilizing VBA, Coherent Spark, and SQL integrations. Proven track record in designing, developing, and implementing custom applications to enhance business processes and user productivity. Extensive experience collaborating with stakeholders to translate dynamic business requirements into efficient technical specifications and scalable solutions while maintaining code integrity and optimal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advanced business applications using </w:t>
      </w:r>
      <w:r w:rsidRPr="00432203">
        <w:rPr>
          <w:rFonts w:asciiTheme="minorHAnsi" w:hAnsiTheme="minorHAnsi" w:cstheme="majorHAnsi"/>
          <w:b/>
          <w:bCs/>
          <w:lang w:val="en-US"/>
        </w:rPr>
        <w:t xml:space="preserve">Coherent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 Access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automation solutions that improve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translate complex business requirements into technical specifications, ensuring deliverable quality and alignment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interfaces and dashboards within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features like </w:t>
      </w:r>
      <w:r w:rsidRPr="00432203">
        <w:rPr>
          <w:rFonts w:asciiTheme="minorHAnsi" w:hAnsiTheme="minorHAnsi" w:cstheme="majorHAnsi"/>
          <w:b/>
          <w:bCs/>
          <w:lang w:val="en-US"/>
        </w:rPr>
        <w:t xml:space="preserve">Pivot Tables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visualizations for enhanced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complex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workbooks to support the actuarial team in managing Rating, Rules, and Modeling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 external data sources via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macros and scripts, improving performance and adhering to best coding practices in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debugging and troubleshooting for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and existing applications, ensuring seamless functionality post-implementation.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structure analysis on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and analytics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for deliverables, ensuring ease of understanding and maintainability for future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 teams, utilizing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scope and execution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test plans for software modifications, enhancing user training initiatives for new applications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reverse engineer legacy applications, facilitating system migration and function upgrades.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applications and maintained business solutions leveraging </w:t>
      </w:r>
      <w:r w:rsidRPr="00432203">
        <w:rPr>
          <w:rFonts w:asciiTheme="minorHAnsi" w:eastAsia="Times New Roman" w:hAnsiTheme="minorHAnsi" w:cs="Times New Roman"/>
          <w:b/>
          <w:bCs/>
          <w:lang w:val="en-US"/>
        </w:rPr>
        <w:t xml:space="preserve">VBA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internal processes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establish project scope, ensuring the successful implementation of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by implementing data validation and visualization features in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usability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functional business requirements for </w:t>
      </w:r>
      <w:r w:rsidRPr="00432203">
        <w:rPr>
          <w:rFonts w:asciiTheme="minorHAnsi" w:eastAsia="Times New Roman" w:hAnsiTheme="minorHAnsi" w:cs="Times New Roman"/>
          <w:b/>
          <w:bCs/>
          <w:lang w:val="en-US"/>
        </w:rPr>
        <w:t xml:space="preserve">Microsoft Access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promoting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collaborated on software architecture discussions to refine design strategies for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debugging of </w:t>
      </w:r>
      <w:r w:rsidRPr="00432203">
        <w:rPr>
          <w:rFonts w:asciiTheme="minorHAnsi" w:eastAsia="Times New Roman" w:hAnsiTheme="minorHAnsi" w:cs="Times New Roman"/>
          <w:b/>
          <w:bCs/>
          <w:lang w:val="en-US"/>
        </w:rPr>
        <w:t xml:space="preserve">VBA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focusing on performance improvement and error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training materials for end-users, enhancing adoption rates for new Excel-based tools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deployment of applications within the team, ensuring streamlined workflow and minimal disruptions in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backlog tracking, enhancing team coordination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refine feature sets, prioritizing enhancements based on user feedback and business value.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programs for new hires focusing on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and data manipulation techniques in </w:t>
      </w:r>
      <w:r w:rsidRPr="00432203">
        <w:rPr>
          <w:rFonts w:asciiTheme="minorHAnsi" w:eastAsia="Times New Roman" w:hAnsiTheme="minorHAnsi" w:cs="Times New Roman"/>
          <w:b/>
          <w:bCs/>
          <w:lang w:val="en-US"/>
        </w:rPr>
        <w:t xml:space="preserve">VBA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documented system specifications for legacy </w:t>
      </w:r>
      <w:r w:rsidRPr="00432203">
        <w:rPr>
          <w:rFonts w:asciiTheme="minorHAnsi" w:eastAsia="Times New Roman" w:hAnsiTheme="minorHAnsi" w:cs="Times New Roman"/>
          <w:b/>
          <w:bCs/>
          <w:lang w:val="en-US"/>
        </w:rPr>
        <w:t xml:space="preserve">VBA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programs to streamline future updates and maintenance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day-to-day operations and troubleshooting for existing software solutions across various departments, instilling best practices in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VBA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continuous improvement of department workflows, suggesting new automation processes and tools based on performance analytics and user accessibility studies.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cross-training sessions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handling techniques, elevating team competency in data-related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reporting functions within </w:t>
      </w:r>
      <w:r w:rsidRPr="00432203">
        <w:rPr>
          <w:rFonts w:asciiTheme="minorHAnsi" w:eastAsia="Times New Roman" w:hAnsiTheme="minorHAnsi" w:cs="Times New Roman"/>
          <w:b/>
          <w:bCs/>
          <w:lang w:val="en-US"/>
        </w:rPr>
        <w:t xml:space="preserve">MS Access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performance efficiencies that improved reporting timelines by over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VBA, SQL, Python, C#, VB.NET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Coherent Spark, Microsoft Excel, MS Access, Azure,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Pivot Tables, Charts, Data Modeling, Power BI, Excel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Agile/Scrum, Kanban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Oracle, Database Analysis, Stored Procedures, Data Manipulation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