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experience specializing in backend development, relational database management, and integration solutions. Proven track record in enhancing application performance, developing intuitive APIs, and leading database modernization efforts. Proficient in Ruby on Rails and the development of large-scale, monolithic web applications with emphasis on reliability, security, and scalability. Strong collaboration skills in cross-functional teams to drive innovative technical solutions that support the mission of advancing grassroots fundraising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initiatives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database modernization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optimization of large-scale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performance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secure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integration and ensured high availability during peak fundraising events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management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retention strategies, promoting security around sensitive donor information.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retrieval processes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refined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database schemas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performance,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successful iterations of reporting tools in collaboration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product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design teams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emphasizing user-centered design principles in product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code maintainability and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Capybara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monitoring and logging approach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timely insights into application health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assessments of existing codebases and devised strategies to address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 debt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environment management and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cross-functional teams to define and iterate product requirements in alignment with users' needs and company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and best practices for the team, fostering clear communication and knowledge sharing within distributed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Embraced legacy systems, refactoring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 streamlining existing functionalities while ensuring a smooth transition to newer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constructive feedback, reinforcing team accountability and continuous improvement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maintainable back-end systems, enhancing user experience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refine product requirements, ensuring alignment between customer needs and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high-performance server-side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and efficiency for digital fundraising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architectural design of scalable web services while conducting load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reliability under high traffic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develop complex data solutions, integrating vendor APIs to improve product functionalities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optimize API calls and database performance to enhance the end-user experience while ensuring data integrity and security for sensitive donor information.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transition to a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team members on effective collaboration practices with stakeholders in product and design to foster an inclusive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rigorous testing and quality assurance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software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project planning and sprint reviews in an Agile environment, emphasizing goal alignment and stakeholder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e-learning platforms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engagement by integrating third-party APIs for a comprehensive learning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full-stack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interfaces alongside backend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improving system performance by refining existing SQL queries because of observed latency in data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user feedback mechanism to gather insights on application usability, directly leading to enhanced user satisfaction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translate business requirements into technical specifications, using user stories to inform development priorities.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onboarding documentation and established training frameworks for newly engaged team members in the agency, improving overall project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Ruby, JavaScript, 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Ruby on Rails, React, Node.js, Express,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Git, Docker, AWS, Heroku,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Monitoring</w:t>
      </w:r>
      <w:r>
        <w:rPr>
          <w:rFonts w:asciiTheme="minorHAnsi" w:hAnsiTheme="minorHAnsi" w:cstheme="majorHAnsi"/>
          <w:lang w:val="en-US"/>
        </w:rPr>
        <w:t xml:space="preserve">: RSpec, Capybara, Jest, Mocha, New Relic</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