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hands-on experience specializing in developing scalable and performant applications using Python, Django, GraphQL, and AWS. Proven ability to lead development of innovative features and optimize software architecture to enhance user experience. Strong background in building and integrating secure APIs and microservices, along with maintaining high standards for deliverable quality. Passionate about leveraging cutting-edge technologies to drive product success in collaborative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new features for </w:t>
      </w:r>
      <w:r w:rsidRPr="00432203">
        <w:rPr>
          <w:rFonts w:asciiTheme="minorHAnsi" w:hAnsiTheme="minorHAnsi" w:cstheme="majorHAnsi"/>
          <w:b/>
          <w:bCs/>
          <w:lang w:val="en-US"/>
        </w:rPr>
        <w:t xml:space="preserve">EnrollWise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admissions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APIs and microservices using </w:t>
      </w:r>
      <w:r w:rsidRPr="00432203">
        <w:rPr>
          <w:rFonts w:asciiTheme="minorHAnsi" w:hAnsiTheme="minorHAnsi" w:cstheme="majorHAnsi"/>
          <w:b/>
          <w:bCs/>
          <w:lang w:val="en-US"/>
        </w:rPr>
        <w:t xml:space="preserve">Django REST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by utilizing </w:t>
      </w:r>
      <w:r w:rsidRPr="00432203">
        <w:rPr>
          <w:rFonts w:asciiTheme="minorHAnsi" w:hAnsiTheme="minorHAnsi" w:cstheme="majorHAnsi"/>
          <w:b/>
          <w:bCs/>
          <w:lang w:val="en-US"/>
        </w:rPr>
        <w:t xml:space="preserve">Django 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application security and performance optimization, resulting in enhanced stability and reduced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of developers and designers in defining technical approaches to product design, significantly improving team outputs.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provided constructive feedback to peers, ensuring high-quality code standards across the project.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define product requirements, translating complex ideas into practical technical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practices including sprint planning and backlog refinement, ensuring timely delivery of project milestones.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usage of CI/CD pipelines with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increasing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testing strategies and supported unit and integration testing processes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optimize application performance, particularly in building a decoupled architecture for our product.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by sharing best practices in coding, debugging, and architecture design, fostering a culture of growth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the evolution of engineering standards, introducing emerging technologies that enhanced overall product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multiple projects utilizing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and performance across the stack for various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integrated secure RESTful APIs, utilizing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 and reducing unnecessary data overhead.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features in existing applications by refactoring core components, resulting in improved code maintainability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back-end operations and leveraging services such as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to define architectural best practices and guidelines that directly influenced product success and ease of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debugging sessions, fostering a collaborative coding atmosphere and maintaining high quality in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back-end services, significantly reducing response time across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modern CI/CD workflow, improving the overall software deployment lifecycle and automating testing procedures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storage solutions, ensuring optimal data retrieval and manipulation for application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documentation and maintenance of systems architecture, workflows, and code processes to facilitate on-boarding and knowledge transfer.</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 and interface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protocols for incoming developers to ensure best practices in utilizing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that required the use of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pre-processors, enhancing the front-end performance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extensively to the implementation of agile methodologies in project teams, influencing product delivery speeds and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software solutions for private and public sectors, ensuring compliance with industry standards and application security policies.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scalability and performance utilizing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session management and caching solutions, enhancing data retrieval speeds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Django ORM, GraphQL, React, Next.js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Apollo, REST, API Integrations, AWS,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Jest, GitLab CI/CD, pytest,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NoSQL, Redis,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