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9 years of extensive experience in backend development and system architecture, specializing in trading and fintech applications. Demonstrated ability to enhance trading operations by designing high-performance, low-latency systems. Expertise in collaborative projects involving Traders and cross-functional teams, proficient in coding with Go, SQL, and container orchestration technologies. Adept in maintaining production integrity and implementing robust solutions in fast-paced environments. Passionate about advancing the global adoption of cryptocurrency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Kraken's institutional trading operations, achieving significant improvements in latency and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Traders, Quants, and Product Managers to define and deliver customized software solutions that align with trading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to normalize and aggregate real-time market data for trading applications, improving data accessibility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development of major trading features, overseeing architecture, implementation, deployment, and monitoring to ensure high availability of critical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and code review processes resulting in a 30% reduction in bugs and system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service reliability and performance through consistent maintenance of continuously running services, leveraging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queries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 for trading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scalable containerized applications, streamlining continuous integration/continuous deployment (CI/CD)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reviews, identifying and resolving critical bugs to maintain system integrity and enhance production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strong communication with non-technical stakeholders to facilitate project understanding and requirements gathering in a fast-paced trading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documented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OpenAPI/Swagger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seamless integration and interoperability with internal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in project management to maintain progress and achieve project deliverables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system architectures that enhanced performance in financial applications using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high availability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new features and improve existing functionalities for trading systems, focusing on user requirements and system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scalability for high-traffic trading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backend development, including testing strategies and deployment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development and integration,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service communication and data exchange within trading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complex SQL queries and optimized database performance across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analytics capabilities for market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improving maintainability and reducing technical debt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performance tuning of existing applications to enhance overall system effectiveness and safety.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software design discussions and architectural reviews, ensuring alignment with best practices and organizational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development processes and system functionalities, fostering team knowledge and project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and enhancing user experiences in educational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to design and implement new functionality for web applications, ensuring adherence to best coding practices and system architecture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management tasks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improved performance and faster data access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workflows and improve operational efficiency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(S3, RDS), ensuring availability and scalability to accommodate user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and performed troubleshooting of application issues, achieving a 90% resolution rate within first contact.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r>
        <w:rPr>
          <w:rFonts w:asciiTheme="minorHAnsi" w:hAnsiTheme="minorHAnsi" w:cstheme="majorHAnsi"/>
          <w:lang w:val="en-US"/>
        </w:rPr>
        <w:t xml:space="preserve">: REST, FIX, WebSocket, gRPC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Nomad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Trading Systems Knowledge</w:t>
      </w:r>
      <w:r>
        <w:rPr>
          <w:rFonts w:asciiTheme="minorHAnsi" w:hAnsiTheme="minorHAnsi" w:cstheme="majorHAnsi"/>
          <w:lang w:val="en-US"/>
        </w:rPr>
        <w:t xml:space="preserve">: options trading, risk modeling, volatility modeling, market data infrastructure, trading platforms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and Testing Tools</w:t>
      </w:r>
      <w:r>
        <w:rPr>
          <w:rFonts w:asciiTheme="minorHAnsi" w:hAnsiTheme="minorHAnsi" w:cstheme="majorHAnsi"/>
          <w:lang w:val="en-US"/>
        </w:rPr>
        <w:t xml:space="preserve">: Git, JIRA, Prometheus, Grafana, Swagger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