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specializing in cloud-native systems and event-driven architectures. Proven expertise in building robust integration pipelines and enhancing data flow across platforms utilizing advanced AWS services, emphasizing real-time data synchronization and processing. Adept in developing functional APIs and microservices using TypeScript, Python, and PHP, ensuring high reliability and efficiency in mission-critical applications. Committed to delivering innovative solutions that improve productivity and operational excellence in software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webhook ingestion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endpoints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data transfer for multiple external partners.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synchronization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Kinesis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processing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HubSpot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CRM integration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ingestion layers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delivered data into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low latency and high availability of operational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asynchronous data processing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message-driven workflows, significantly improving integration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 Schema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validation rules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 specifications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defining data contracts, enhancing API robustness and clarity.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lead in migrating legacy systems to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and optimizing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oversee pipeline performance, ensuring system reliability and quick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Backend, Data, and DevSecOps teams, ensuring that integration pipelines aligned with overall architectural standards and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optimized production issues,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monitoring and observability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resolve systematic delays and enhance service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detailed documentation of system integration processes and architecture, streamlining onboarding and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performance testing frameworks to validate data pipelines and developed rigorous performance benchmarks, improving system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for junior engineers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 architectures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integrations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knowledge sharing and team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service interaction and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inbound data streams, optimizing processing flows across multiple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development and operational workflows, reducing deployment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cloud-native applications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cost optimization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pricing models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effectively to reduce overhead.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synchronization and data integrity tasks between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HubSpot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internal databases ensuring real-time data accuracy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review processes to ensure adherence to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design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infrastructure.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full-stack development projects that required proficiency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to develop scalable solutions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to interns and new hires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coding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service utilization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cohesiveness and knowledge retention.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Instrumental in transitioning from monolithic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enabling faster feature deployment and improved system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analysis on system performance metrics to identify bottlenecks and optimize backend processes for faster data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e-learning platforms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frameworks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course completion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technical documentation for software architecture and programming protocols to facilitate communication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performance by implementing caching strategies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reducing query latency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to streamline project objectives and enhance software usability across various users from different backgrounds.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implementing best practices ensuring code quality and collaboration among developer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agile ceremonies, fostering an environment of continuous improvement and responsive adaption to evolving project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lang w:val="en-US"/>
        </w:rPr>
        <w:t xml:space="preserve">: TypeScript, Python, PHP, JavaScript,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Services</w:t>
      </w:r>
      <w:r>
        <w:rPr>
          <w:rFonts w:asciiTheme="minorHAnsi" w:hAnsiTheme="minorHAnsi" w:cstheme="majorHAnsi"/>
          <w:lang w:val="en-US"/>
        </w:rPr>
        <w:t xml:space="preserve">: AWS Lambda, AWS API Gateway, AWS DynamoDB, AWS SQS, AWS Kinesis, AWS EventBridge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 Processing &amp; Integration</w:t>
      </w:r>
      <w:r>
        <w:rPr>
          <w:rFonts w:asciiTheme="minorHAnsi" w:hAnsiTheme="minorHAnsi" w:cstheme="majorHAnsi"/>
          <w:lang w:val="en-US"/>
        </w:rPr>
        <w:t xml:space="preserve">: OpenSearch, Kafka, Terraform, Infrastructure as Code, Event-Driven Architecture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Datadog, CloudWatch, Tracing, Logging, Monitoring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&amp; Testing</w:t>
      </w:r>
      <w:r>
        <w:rPr>
          <w:rFonts w:asciiTheme="minorHAnsi" w:hAnsiTheme="minorHAnsi" w:cstheme="majorHAnsi"/>
          <w:lang w:val="en-US"/>
        </w:rPr>
        <w:t xml:space="preserve">: Docker, ECS, Kubernetes, CI/CD, Jest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