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full stack development. Proven expertise in designing, implementing, and maintaining scalable applications in microservices architectures. Proficient in leading engineering teams, optimizing application performance, and ensuring robust security measures. Strong analytical and problem-solving abilities with a track record in cloud-hosted SaaS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API-based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cloud-hosted environments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scalability and security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optimize application performance, scaling solutions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advanced tools like </w:t>
      </w:r>
      <w:r w:rsidRPr="00432203">
        <w:rPr>
          <w:rFonts w:asciiTheme="minorHAnsi" w:hAnsiTheme="minorHAnsi" w:cstheme="majorHAnsi"/>
          <w:b/>
          <w:bCs/>
          <w:lang w:val="en-US"/>
        </w:rPr>
        <w:t xml:space="preserve">Elastic Load Balancer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secure coding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design, aligning with industry standards and </w:t>
      </w:r>
      <w:r w:rsidRPr="00432203">
        <w:rPr>
          <w:rFonts w:asciiTheme="minorHAnsi" w:hAnsiTheme="minorHAnsi" w:cstheme="majorHAnsi"/>
          <w:b/>
          <w:bCs/>
          <w:lang w:val="en-US"/>
        </w:rPr>
        <w:t xml:space="preserve">Hypori’s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integrated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design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process for new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challenges by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facilitating branch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system performance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w:t>
      </w:r>
      <w:r w:rsidRPr="00432203">
        <w:rPr>
          <w:rFonts w:asciiTheme="minorHAnsi" w:hAnsiTheme="minorHAnsi" w:cstheme="majorHAnsi"/>
          <w:b/>
          <w:bCs/>
          <w:lang w:val="en-US"/>
        </w:rPr>
        <w:t xml:space="preserve">API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integrity of user data and compliance with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documentation for system architectures, APIs, and deployment strategies to support project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databases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query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software projects on time, employing </w:t>
      </w:r>
      <w:r w:rsidRPr="00432203">
        <w:rPr>
          <w:rFonts w:asciiTheme="minorHAnsi" w:eastAsia="Times New Roman" w:hAnsiTheme="minorHAnsi" w:cs="Times New Roman"/>
          <w:b/>
          <w:bCs/>
          <w:lang w:val="en-US"/>
        </w:rPr>
        <w:t xml:space="preserve">DevOps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Exercised strong problem-solving skills to optimize web services and enhance application throughput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specifically leveraging </w:t>
      </w:r>
      <w:r w:rsidRPr="00432203">
        <w:rPr>
          <w:rFonts w:asciiTheme="minorHAnsi" w:eastAsia="Times New Roman" w:hAnsiTheme="minorHAnsi" w:cs="Times New Roman"/>
          <w:b/>
          <w:bCs/>
          <w:lang w:val="en-US"/>
        </w:rPr>
        <w:t xml:space="preserve">Azure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w:t>
      </w:r>
      <w:r w:rsidRPr="00432203">
        <w:rPr>
          <w:rFonts w:asciiTheme="minorHAnsi" w:eastAsia="Times New Roman" w:hAnsiTheme="minorHAnsi" w:cs="Times New Roman"/>
          <w:b/>
          <w:bCs/>
          <w:lang w:val="en-US"/>
        </w:rPr>
        <w:t xml:space="preserve">integration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maintainable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applications that adhered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facilitating better maintenance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sessions that increased application responsiveness by fine-tuning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team code reviews, providing actionable feedback to enhance overall code quality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implemented improvements to CI/CD processes, reducing deployment bottlenecks by 30% through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create best practices around </w:t>
      </w:r>
      <w:r w:rsidRPr="00432203">
        <w:rPr>
          <w:rFonts w:asciiTheme="minorHAnsi" w:eastAsia="Times New Roman" w:hAnsiTheme="minorHAnsi" w:cs="Times New Roman"/>
          <w:b/>
          <w:bCs/>
          <w:lang w:val="en-US"/>
        </w:rPr>
        <w:t xml:space="preserve">API 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such as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onboarding time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multi-tier components, enhancing accessibility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migration of legacy systems to modern architectures, facilitating the transition towards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HTML5/CSS3 interfaces for product dashboards, enriching the look and feel of applications with a focus on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and reporting using tools such as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application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the use of </w:t>
      </w:r>
      <w:r w:rsidRPr="00432203">
        <w:rPr>
          <w:rFonts w:asciiTheme="minorHAnsi" w:eastAsia="Times New Roman" w:hAnsiTheme="minorHAnsi" w:cs="Times New Roman"/>
          <w:b/>
          <w:bCs/>
          <w:lang w:val="en-US"/>
        </w:rPr>
        <w:t xml:space="preserve">Kotlin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 development to expand product offerings in a competitive 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around user transactions by implementing </w:t>
      </w:r>
      <w:r w:rsidRPr="00432203">
        <w:rPr>
          <w:rFonts w:asciiTheme="minorHAnsi" w:eastAsia="Times New Roman" w:hAnsiTheme="minorHAnsi" w:cs="Times New Roman"/>
          <w:b/>
          <w:bCs/>
          <w:lang w:val="en-US"/>
        </w:rPr>
        <w:t xml:space="preserve">SSL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encryption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measures to protect sensitive information.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Golang, JavaScript,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Vue.js,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MVC,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