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deploying scalable applications and services, specializing in AWS cloud technologies. Proven track record of enhancing operational efficiency through innovative solutions. Proficient in leveraging full-stack technologies, including backend frameworks, CI/CD tools, and containerization, to create efficient, user-friendly applications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scalable applications on </w:t>
      </w:r>
      <w:r w:rsidRPr="00432203">
        <w:rPr>
          <w:rFonts w:asciiTheme="minorHAnsi" w:hAnsiTheme="minorHAnsi" w:cstheme="majorHAnsi"/>
          <w:b/>
          <w:bCs/>
          <w:lang w:val="en-US"/>
        </w:rPr>
        <w:t xml:space="preserve">AWS 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resource provisioning and management, ensuring a high rate of deployment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CodeDeploy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CodeBuild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AI/ML-powered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lead scoring and forecasting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consumed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across various applications and services for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monitoring, logging, and alerting solutions, which significantly improved issue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prioritize, and execute project roadmaps, enhancing the Product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security compliance of applications by implementing AWS security best practices and adhering to data governance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initiatives in production environments, leveraging tools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requirements, processes, and best practices improving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within the team, fostering a culture of continuous improvement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containerization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application deployment process and increasing portability.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a comprehensive governance platform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access capabilities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t>
      </w:r>
      <w:r w:rsidRPr="00432203">
        <w:rPr>
          <w:rFonts w:asciiTheme="minorHAnsi" w:eastAsia="Times New Roman" w:hAnsiTheme="minorHAnsi" w:cs="Times New Roman"/>
          <w:b/>
          <w:bCs/>
          <w:lang w:val="en-US"/>
        </w:rPr>
        <w:t xml:space="preserve">CI/CD processes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to </w:t>
      </w:r>
      <w:r w:rsidRPr="00432203">
        <w:rPr>
          <w:rFonts w:asciiTheme="minorHAnsi" w:eastAsia="Times New Roman" w:hAnsiTheme="minorHAnsi" w:cs="Times New Roman"/>
          <w:b/>
          <w:bCs/>
          <w:lang w:val="en-US"/>
        </w:rPr>
        <w:t xml:space="preserve">AWS EKS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automated testing and integration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and optimizing usabilty of multiple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high performance through effective code splitting and lazy loading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microservices architecture, utilizing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 application development, aiding in rapid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Enriched team collaboration efforts by facilitating Agile Scrum ceremonies, promoting transparency and continuous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testing practices through unit and integration tests, leveraging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on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for cross-functional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on applications post-deployment, employing </w:t>
      </w:r>
      <w:r w:rsidRPr="00432203">
        <w:rPr>
          <w:rFonts w:asciiTheme="minorHAnsi" w:eastAsia="Times New Roman" w:hAnsiTheme="minorHAnsi" w:cs="Times New Roman"/>
          <w:b/>
          <w:bCs/>
          <w:lang w:val="en-US"/>
        </w:rPr>
        <w:t xml:space="preserve">AWS X-Ray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ensure optimal functioning.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workshops for developers on securing AWS environments (IAM roles, policies) and effective use of AWS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costs by 20% through effective resource management and monitoring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single-page applications and RESTful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testing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development workflows, enhancing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with stakeholders to gather requirements and translate business needs into clear technical specifications and design documents.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learner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and knowledge-sharing sessions, boosting team coherence and code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comprehensive training sessions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and Agile methodologies, empowering junior developers with crucial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AWS S3, AWS RDS, AWS Lambda, AWS DynamoDB, AWS CloudFormation, AWS CodePipeline, AWS CodeDeploy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Node.js, Go, JavaScript, TypeScript, React,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ECS, AWS EKS, Kubernetes,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CloudWatch, Grafana, Prometheus, ELK Stack,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DynamoDB, RDS, MongoDB, RESTful APIs, GraphQL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