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software development, reputation for solving complex technical issues and ensuring high-performance and resilient systems. Proven expertise in performance tuning, troubleshooting, and API integrations, with a focus on enhancing customer success and contributing to team-driven solutions. Demonstrated ability to collaborate effectively across teams and drive improvements in service reliability and efficiency through innovative problem-solving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systems for optimal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customer support to resolve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issues, providing efficient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monitoring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troubleshooting processes, reducing mean time to resolution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Simulated real-world scenarios to troubleshoot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higher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the implementation of scalable architecture and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training for customer support on the identification and resolution of technical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directly address client escalations, improving customer satisfaction and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debugged distributed systems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dashboards and metrics for performance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informing proactive improvement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data extraction tools to assist in troubleshooting customer integrations, supported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team knowledge sharing through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performance of customer-facing applications while resolving integration issues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development teams to prioritize customer feedback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lifecycle, improving overall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incident response process, applying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expedited issue resolution after customer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reliability in a continuous delivery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efficiencies in service delivery by collaborating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deployments, contributing directly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handling of asynchronous processes, ensuring data consistency throughout various integrations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customer support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enhancing the team’s ability to track and resolve technical issues accurately.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automate back-end processes, streamlining workloads and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growth within the team and enhancing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 to discuss issues and improvements, integrating feedback from customer support and engineering teams alike.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dynamically updated user interfaces, enhancing overall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service design to facilitate interaction between client applications and servers,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utilities and prototypes to test new ideas,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interacted with clients to gather requirements and feedback, adapting features accordingly for optimal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NoSQL databases to structure and manage application data effectively, optimizing data retrieval and storage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troubleshooting efforts for legacy systems, ensuring a smooth transition to modern architecture,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Postman, Zendesk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