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9 years of experience specializing in backend development. Proficient in C#, .NET, C++, and Node.js, with extensive knowledge of modern architecture principles and cloud service deployment, particularly on Azure and AWS. Proven ability to architect scalable microservices and manage complex projects with exceptional communication skills in English. Familiar with CI/CD processes and dedicated to continuous learning and professional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projects at TechWize using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web applications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solutions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 for cloud-based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RESTful APIs, improving data access speed by implementing asynchronous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speeding up deployment cycles and reducing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with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enhance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software engineering projects in a client-facing role, ensuring alignment with client requirements and project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that meet client needs, enhancing client engagement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optimize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performance standards were maintained.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backend architecture and cloud service deployment, fostering a culture of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on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community engagement and personal brand in the development community.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professional development training sessions to stay updated on current industry trends and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systems at Asana utilizing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internal software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using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for improved scalability and reliability in production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proficiency in cloud service management by deploying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high availability and disaster recovery.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processes, optimizing application performance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user-centric features using </w:t>
      </w:r>
      <w:r w:rsidRPr="00432203">
        <w:rPr>
          <w:rFonts w:asciiTheme="minorHAnsi" w:eastAsia="Times New Roman" w:hAnsiTheme="minorHAnsi" w:cs="Times New Roman"/>
          <w:b/>
          <w:bCs/>
          <w:lang w:val="en-US"/>
        </w:rPr>
        <w:t xml:space="preserve">RESTful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enhancing user experience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managing CI/CD pipelines with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testing with tools like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benchmark application response times under load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coding practices to fortify applications, resulting in a 25% reduction in security vulnerabilities during audits.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to elevate code quality and foster knowledge sharing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initiatives at Skillsoft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honing backend programming skills.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with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optimizing performance for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efforts in transitioning applications to </w:t>
      </w:r>
      <w:r w:rsidRPr="00432203">
        <w:rPr>
          <w:rFonts w:asciiTheme="minorHAnsi" w:eastAsia="Times New Roman" w:hAnsiTheme="minorHAnsi" w:cs="Times New Roman"/>
          <w:b/>
          <w:bCs/>
          <w:lang w:val="en-US"/>
        </w:rPr>
        <w:t xml:space="preserve">cloud-based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learning essential operational practices along the way.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practices, enabling efficient workflow and responsive project adjustments based on team input.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testing utilizing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quickly identify bugs and ensure product quality, enhancing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documentation efforts, improving team communication on project status and technical specifications, resulting in better alignment.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recognition for successfully implementing a feature that improved user engagement by 15%, demonstrating the ability to positively impact project outcomes.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C++, Node.js, .NET,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SQL Server, MySQL,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Express.js, Spring,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GitHub Actions, CircleCI,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