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in backend development, specializing in cloud infrastructure and real-time data processing for autonomous systems. Proficient in designing scalable APIs and services using Go and Python, with extensive experience in AWS and NoSQL databases. Demonstrates strong problem-solving skills through optimization of data workflows while ensuring high reliability and security for mission-critical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scalable, low-latency backend services for remote assist session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infrastructure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distributed systems and real-time command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persistence layers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responsiveness and reduce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engineers to ensure seamless data integration between the backend systems and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optimized data pipelines to handle real-time data streaming from autonomous vehicles, employing methodologies for effective data ingestion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complex data structures into efficient serialized formats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protobuf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payload sizes and improving transmission speed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the security and reliability of backend services by implementing access controls and failover strategies to handle network disruptions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and optimization processes, enhancing system throughput and reducing latency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detailed documentation for backend APIs and system architectures to facilitate inter-team knowledge transfer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end-to-end to enhance the functionality of remote assistance, coordinating efforts between cross-functional teams for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DevOps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deployment and scaling of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sessions fostering a culture of continuous improvement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cloud-based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to modularize functionalities, resulting in increased development velocity and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real-time data processing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reliable delivery and processing of event-driven data streams.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institute continuous integration and deployment (CI/CD)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release cycles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met requirements and adhered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data management, optimizing queries and enhancing database performance across applications just in time for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product managers to translate client requirements into technical specifications, improving product alignment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microservice deployments across test and production environments, minimizing manual intervention.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system design and coding patterns, fostering skill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development discussions, continuously improving processes and work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authentication and authorization systems to enhance security across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data utility into applications, improving feature sets and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rich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 user experience for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infrastructure as code practices in managing cloud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backend support for mobile applications, ensuring data synchronization and a consistent user experience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performing load testing and capacity planning that informed scaling strategies for infrastructure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TypeScript,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GCP, OCI,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Redis, MongoDB, PostgreSQL, DynamoDB, Oracle 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gRPC, RESTful APIs, protobuf, GraphQL, WebSocket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Terraform, Ansible,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