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dedicated experience in delivering scalable, impactful backend solutions within diverse sectors including federal government and commercial industries. Proficient in Node.js, Python, and cloud services including AWS and Azure. Expertise in developing robust APIs that integrate AI features with real-time data, while ensuring optimal performance and reliability. Adept at applying agile methodologies to drive collaboration, solution development, and system improvements within high-performing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real-time data to users,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 for seamless interactions with AI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data handling and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JSON/JSONB for flexible data storage, streamlining data retrieval and enhancing search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message queue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processing of AI-driven tasks and batch content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complete software development lifecycle (SDLC) employing agile methodologies, enhancing team collaboration and refining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critical patterns such as circuit breakers and rate limiting in backend services to enhance reliability during AI service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deployments, enhancing scalability while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subscription support to enable flexible data fetching, improving frontend interactions with real-time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mentorship program for junior engineers, providing guidance and sharing expertise on best coding practices and system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maintainability,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presenting design documents and technical solutions effectively to stakeholders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reliability for government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advanced full-text search capabilities, optimizing data access patterns and improving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microservices architecture, ensuring seamless interaction between various services while managing service updates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SQS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backend solutions accommodating AI service requests and fallback mechanisms, ensuring consistent access to health data even during AI downtimes.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real-time data streaming using WebSocket and messaging queues, providing responsive user experiences during high-traffic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frequency and enabling rapid iterations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APIs for performance improvement, ensuring response times were minimized by employing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assessment processes, contributing to the recruitment of new software engineering talent through interviews and coding evaluations.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APIs and system architecture adaptations, facilitating easier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Collected and analyzed performance metrics to inform future architectural decisions, supporting continual improvement in development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content management for client-based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experience on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flexible database solution for handling unstructured data types, improving data storage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strategize on application development, improving project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for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enforce code quality and reduce errors, leading to a 25% reduction in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scalable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JavaScript, SQL,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FastAPI, Django,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Redis, MongoDB, MySQL,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Data Processing</w:t>
      </w:r>
      <w:r>
        <w:rPr>
          <w:rFonts w:asciiTheme="minorHAnsi" w:hAnsiTheme="minorHAnsi" w:cstheme="majorHAnsi"/>
          <w:lang w:val="en-US"/>
        </w:rPr>
        <w:t xml:space="preserve">: spaCy, NLTK, TensorFlow, pandas, NumPy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