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9 years of experience in developing complex web applications, specializing in AI-driven solutions within the healthcare sector. Proven track record of building scalable backend systems using Python and frameworks such as Flask and FastAPI, as well as frontend development with React. Passionate about creating innovative solutions that enhance user experience and streamline processes. Adept at collaborating with cross-functional teams to deliver high-quality features and continuously improve engineering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leveraging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functionality, significantly improving maintainability and scalability of key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full-stack solutions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frontend, ensuring a seamless user experience and *enhanced overall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SQLAlchemy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and query data effectively, enhancing application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caching to streamline data retrieval processes, improving response times for high-load application scenarios.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Product Managers and Designers to define product requirements and translate them into technical specifications.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consistent environment setup and deployment processes, reducing operational overhead and misconfigurations.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workflows, increasing deployment efficiency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established coding best practices, fostering a culture of high-quality code and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unit and integration tests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reliability and minimize bugs in production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monitoring dashboards with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visibility into application health and performance metrics, leading to faster incident resolution.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engineering, improving team productivity and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ensuring alignment with product goals and team priorities.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RESTful APIs using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integration for front-end applications while reducing latency during data retrieval.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 collaborative team environment by actively engaging in pair programming sessions and knowledge sharing workshops, enhancing team skills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reusable UI components and hooks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consistent look and functionality across multiple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bolstering system capabilities and expanding feature sets utilizing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when necessary.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performance optimization efforts by profiling and tracing application performance, identifying bottlenecks using </w:t>
      </w:r>
      <w:r w:rsidRPr="00432203">
        <w:rPr>
          <w:rFonts w:asciiTheme="minorHAnsi" w:eastAsia="Times New Roman" w:hAnsiTheme="minorHAnsi" w:cs="Times New Roman"/>
          <w:b/>
          <w:bCs/>
          <w:lang w:val="en-US"/>
        </w:rPr>
        <w:t xml:space="preserve">New 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fine-tuning applications to enhance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for peers, ensuring adherence to coding standards and providing constructive feedback to maintain high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unit tests with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React components, increasing code coverage and minimizing bugs before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build processes with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asset bundling and improved load times for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discussions, contributing to decisions related to technology stack and framework choices, aligning with long-term product vision.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pivotal role in migrating legacy systems to modern frameworks which enhanced maintainability and development speed.</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platforms,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rich, interactive user interfaces.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educational stakeholders to define project requirements, translating business needs into technical specifications and actionable tasks.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API functionalities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data exchange between the front end and back end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acceptance testing (UAT) sessions, gathering feedback from clients to implement enhancements resulting in a refined user interface.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workshops and hackathons to promote innovative solutions and team collaboration, enriching the overall development process.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changes were tracked and managed effectively during collaborative projects, delivering consistent updates. </w:t>
      </w:r>
      <w:r w:rsidRPr="00432203">
        <w:rPr>
          <w:rFonts w:asciiTheme="minorHAnsi" w:eastAsia="Times New Roman" w:hAnsiTheme="minorHAnsi" w:cs="Times New Roman"/>
          <w:b/>
          <w:bCs/>
          <w:lang w:val="en-US"/>
        </w:rPr>
        <w:t xml:space="preserve">Brought two projects from concept through to successful completion, achieving user satisfaction metrics of over 90%</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SQL, HTML5, CSS3, Go,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FastAPI, React, Redux, SQLAlchemy, Django, Jest,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Redis, MongoDB, MySQL, Cassandra, SQLite,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Git, Kubernetes, Jenkins, AWS, Heroku, Terraform, Vagrant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Pytest, Mocha, Chai, Sentry, New Relic, Prometheus, Grafana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