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designing and building robust applications. Skilled in developing with modern frameworks like React, TypeScript, and Node. A strong advocate for civic tech, dedicated to leveraging technology for social good and increasing civic engagement. Proven track record in developing scalable solutions and enhancing user experience across multiple platforms. Adept at cross-team collaboration and agile methodologies, and focused on delivering user-centric products that facilitate community outreach.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civic technology solutions to drive community outreach.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organizing teams to deploy features that enhance user engagement,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 and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mobile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data processing and improved application performance by reducing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user interfaces with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increase in user satisfaction through enhanced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the existing database to </w:t>
      </w:r>
      <w:r w:rsidRPr="00432203">
        <w:rPr>
          <w:rFonts w:asciiTheme="minorHAnsi" w:hAnsiTheme="minorHAnsi" w:cstheme="majorHAnsi"/>
          <w:b/>
          <w:bCs/>
          <w:lang w:val="en-US"/>
        </w:rPr>
        <w:t xml:space="preserve">RDS 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 and scalability for future data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of web applications, ensuring robust quality assurance across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insights and analytics features through advanced filtering and data dashboards, harnessing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 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maintain code quality and foster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and user interviews to inform the product roadmap, ensuring features aligned with user needs and organizational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engaged in solutions that enhance communication and transparency within community organizing, resulting in a streamlined outreach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designing and implementing synthetic data generation tools to evaluate system performance under high-load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UI design to follow modern frameworks, resulting in a cleaner, more intuitive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in various projects to drive front-end and back-end development, contributing to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cross-disciplinary teams to gather project requirements and developed functional specifications for new software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tasks that facilitated rapid data retrieval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application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unit tests and integration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and stability across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large datasets to build analytics dashboards, ensuring data accessibility via effective data management strategies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mobile applications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product functionality and customer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best practices in code quality and documentation, significantly improving team onboarding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cost-effective and scalable solutions, improving team capabilities across cloud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 collaborative team environment through regular agile stand-ups and retrospectives, focusing on continuous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fundamental features of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advancing user engagement mechanics.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participated in migrations using </w:t>
      </w:r>
      <w:r w:rsidRPr="00432203">
        <w:rPr>
          <w:rFonts w:asciiTheme="minorHAnsi" w:eastAsia="Times New Roman" w:hAnsiTheme="minorHAnsi" w:cs="Times New Roman"/>
          <w:b/>
          <w:bCs/>
          <w:lang w:val="en-US"/>
        </w:rPr>
        <w:t xml:space="preserve">RDS 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system upgrades without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deployment of server-side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user interactions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 support tech services through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validation, ensuring delivery of quality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UI/UX designs with design teams, ensuring that the layout was mobile-responsive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optimally.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knowledge-sharing sessions on development and testing tools such as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best practices within the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Node.js,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RDS MySQL, DynamoDB, PostgreSQL,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Postman,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