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data engineering, software development, and infrastructure architecture. Proven expertise in designing scalable API-based ETL pipelines and robust data integration systems, particularly in cloud-native environments. Proficient in Python and familiar with a wide range of technologies including SQL and container orchestration. Adept at enhancing system reliability and observability while collaborating effectively in fast-paced startup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scalable,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integrating with external data sources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the infrastructure allowing for containerized workloads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integration, ensuring tenant-awareness and securing external connections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transformations and reliability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our data warehouse, streamlining processing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comprehensive observability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customized alerting systems to monitor performance and ensure data integrity across all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enhance data product features, delivering seamless integration with third-party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repeatable and auditable environments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context.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authentication flows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bolster security around sensitive data exchanges.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developer ergonomics by implementing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testing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Balanced event-driven with batch processing architectures to ensure data freshness while optimizing costs through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building reliable data systems, promoting a culture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conducted code reviews, elevating code quality while ensuring adherence to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connecting various data sources and transforming data for analytical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backend development, focusing on high-performance, scalable applications suitable for dynamic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designed for secure data handling while adhering to compliance and security best practices,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major database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build reliable data storage solutions that support transactional workloads.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designing and deploying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focusing on high availability and fault tolerance for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monitoring systems by incorporating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data pipeline performance and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meetings, aligning engineering efforts with product management to deliver features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 optimization, enhancing response times and providing tailored data retrieval for user-specific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within the Agile development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refining operational protocols for ensuring data quality and compliance with client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various data integration projects, focusing on high performance and reliability in distributed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Methodically updated existing data processes, utilizing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queuing, enhancing real-time data handling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data-related projects, ensuring timely delivery and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designs and integration specifications for multi-tenant architecture, improving future scalability and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secure data transit protocols, reinforcing best practices against vulnerabilities in client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improving overall system uptime to meet rigorous SLAs, achieving a 99.9% availability rate.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Go,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BigQuery, PostgreSQL, MongoDB,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Postman,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OAuth 2.0, API Keys, Webhooks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