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9 years of experience specializing in developing scalable, high-performance applications. Proficient in modern web technologies including TypeScript, React, Node.js, and Python. Proven track record of successfully leading cross-functional teams, driving product development from concept through deployment while ensuring high-quality deliverables. Strong advocate for integrating machine learning applications, optimizing workflows, and enhancing product functionalities to meet evolving customer demands.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full-stack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 enhancing the performance of product workflows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dynamic web application, increasing product efficiency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high-quality, production-ready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transform customer feedback into high-impact features, demonstrating superior product sense.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services for scalability and performance,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leading ML-powered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prediction accuracy for customer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ensure seamless integration between back-end and front-end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data retrieval speed by restructuring indexes.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graphic data visualization tool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rigorous code reviews, resulting in a 20% decrease in production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decisions for a new microservices architecture, enhancing system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end-to-end development of a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frameworks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functional and end-to-end testing, ensuring product quality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designs, enhancing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interaction speed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integrity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aimed at enhancing system robustness, leveraging insights from historical performance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project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team-wide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project output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toolkits that reduced development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specifications and technical guides, making onboarding for new developers seamless.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instructional design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for academic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that adhered to best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achieving high satisfaction ratings from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between software development and client needs through effective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iterated on solutions actively, leading to a 15% increase in user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Express, Redux, Socket.io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OLAP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DuckDB,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Pandas, NumPy,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