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designing, developing, and optimizing robust software solutions. Proven expertise in benchmarking performance and enhancing scalability for cloud-based services. Proficient in Python, cloud orchestration with Kubernetes, and Linux system performance measurement. A collaborative team player skilled in resolving complex performance issues and implementing automation for efficient benchmarking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automated tools for benchmarking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workloads, enhancing efficiency and scalability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provisioning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tests across multiple cloud service providers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best practices for performance benchmarking, collaborating with development teams to optimize their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methodologies for benchmarking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 types, contributing to optimal price-performance evaluations in cloud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dynamic performance benchmarking of both stateful and serverless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complex performance escalations, proposing effective solutions that improved the system's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fostering a culture of performance excellence through knowledge sharing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testing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on testing methodologies and performance metrics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cloud resource performance,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metrics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with load testing frameworks to streamline performance evaluations in cloud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collection processes for benchmarking results, allowing teams to make informed decisions regarding system architecture adjustments.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design and development of distributed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optimization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enhancing the functionality of internal tools, ensuring they met the performance specifications required by the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performance implications and optimization opportunities for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optimized software solutions with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establish performance testing benchmarks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critical system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applied performance tuning techniques for distributed search engines,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querying capabilities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internal documentation and training materials on performance tuning methodologies and cloud strategies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to validate deployments in cloud environments, ensuring stability and reliability under high traffic loads.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automation of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containerization, improving deployment speed and performance testing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for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database interactions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agile teams to refine workflows and improve performance metrics across applications, focusing on continuous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metrics, providing insights for enhancements and systematic performance tuning across all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engagements for performance evaluations, leading to a 15% improvement in system efficiency over existing benchmarks.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AWS, GCP, Azure,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Search Engines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Kibana,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Terraform, Git, CI/CD Pipelines,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Benchmarking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JMeter, Gatling, LoadRunner, NewRelic,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