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delivering high-performance applications and solutions utilizing a diverse tech stack. Proven expertise in full-stack development using Node.js, React, and AWS. Strong background in building scalable and maintainable systems, with extensive experience in agile methodologies and CI/CD automation. Exceptional skills in microservices architecture, RESTful API integration, and unit testing. Committed to collaborating with cross-functional teams to drive projects to completion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and responsive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solutions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workflows, resulting in reduced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user experience through iterative feedback and built responsive designs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application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database queries to improve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 and state management, streamlining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peer code reviews and mentor junior developers on industry best practices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project documentation and contributed to agile sprints, ensuring project deliverables were met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retrieval, reducing over-fetching of data and accelerating frontend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architecture and performance metrics to identify bottlenecks, successfully optimizing load times and overall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 meetings for requirement gathering and project planning, transforming stakeholder needs into technical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applications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/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leveraging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SPA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task tracking, ensuring timely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optimized RESTful APIs for backend services, enhancing data communication between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APIs, achieving greater code coverage and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application architecture, reducing costs and increasing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 libraries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efficiency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data storage solutions,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resulting in improved application responsiveness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and consuming APIs, streamlining the data fetching process and reducing network bandwidth.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a multi-tenant application architecture, ensuring scalability and maintainability across various use cases.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reproducible infrastructure setups and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interdisciplinary teams to create seamless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client-side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and schema designs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data integrity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users with troubleshooting and debugging, enhancing user satisfaction levels through improved application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adaptation to new technologies, successfully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to track system performance, using tools that provided key insights into application usage, increasing uptime metrics. Sequentially, project activities achieved an overall 30% reduction in downtime.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React,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ORM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Mongoose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Express.js, Axios, WebSocket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