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9 years of experience in building scalable data infrastructure and leveraging advanced data engineering techniques. Proficient in Python-based data processing frameworks and cloud technologies, especially within cybersecurity environments. Highly skilled in optimizing data workflows and implementing solutions for large-scale datasets, aiming to leverage expertise in cybersecurity product development at Armis.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large-scale data processing, achieving scalability and reliability in data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ETL processes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data extraction from multiple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large-scale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installation, optimizing database schemas and indices for terabyte-scale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models and designed systems for query optimization, resulting in reduced query execution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deployment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monitoring and logging practices for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solutions which improved response times for data-driven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APIs that facilitated real-time data ingestion and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for data processing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 to maintain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architectural decisions, implementing distributed systems principles to optimize performance and fault tolerance.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data workflows and system architectures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for the implementation of a data governance framework ensuring data quality and compliance.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backend services that support real-time operations and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efficient data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to integrate diverse data sources and provide actionable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develop user interfaces that enhance data visualizations and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expertise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cloud-based solutions, optimizing deployment pipelines to increase the velocity of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 and database management, driving improvements in engineering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Log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analyze security-related data, contributing to timely incident resolution and data protection.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product managers to integrate features catering to user-specific requirements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system architecture discussions focusing on distributed systems leveraging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for streamlined data processing.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sprints to innovate new features and ensure continuous delivery of high-quality software to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cybersecurity frameworks within the team, advocating for best practices in coding and security protocols.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tailored for enterprise clients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security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UI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integrating RESTful services for effective content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for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data retrieval processes and optimize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secure coding practices throughout the software development lifecycle to prevent vulnerabilities.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applications ensuring high code coverage and robustness for functional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internal processes leading to a 25% increase in software deployment efficiency by implementing CI/CD methodologies.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Go,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Spark, ETL, Pydantic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Redis, PostgreSQL, Neo4j,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S3, ECS, SQS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FastAPI, Flask,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Cybersecurity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Wireshark, Nessus, Splunk, Metasploit, Snort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