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developing robust backend systems. Adept in building production-ready web applications using modern technologies. Proven ability to collaborate cross-functionally and deliver innovative solutions leveraging a strong understanding of modern JavaScript, Node.js, and SQL databases. Passionate about utilizing AI-driven tools and methodologies to enhance development processes and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functionalities, optimizing user navigation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improving application response time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streamlining deployment processes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seamlessly into the backend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capabilities into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generation and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CI/CD to automate deployment and ensure smooth software releases, significantly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around microservices, fostering a design that allowed easy scaling and adaptability to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 to improve team skill sets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workflow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resource management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interfacing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providing efficient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design, ensuring resilience and scalability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front-end development, enhancing UI/UX through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AI-driven development tools to augment coding processes and integrate AI functionalities into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automated the testing and deployment of applications, ensuring faster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of web applications to maintain high-quality standards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enhance the development lifecycle for key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functionalities, broadening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among peers to establish best practices in backend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solutions that met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code reviews to uphold code quality, developing best practices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system performance by implementing caching techniques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server load.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Copilot, Terraform, CI/CD,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Material UI, Express.js,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