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cloud-hosted applications and backend development. Proficient in leveraging Python, cloud platforms like AWS and Azure, and a strong advocate for software development best practices. Skilled in designing, developing, and deploying robust applications, with significant experience in REST APIs, microservices, and agile methodologies. Committed to delivering high-quality software solutions that enhance security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Hands-on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robust cloud-hosted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Privilege Manager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software architecture and design patterns ensuring scalability and maintainability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high standard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bug identification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messaging between distributed systems, ensuring reliable communication in complex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 speeds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collaborated with cross-functional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on project goals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user-friendly interfaces and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build and maintain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measures with attention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safeguarding data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functionalities, enhancing operational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a multi-team project environment, streamlining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to promote best practices and coding standards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test-driven development (TDD)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iteratively improve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contributed to project documentation, promoting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outline test cases and acceptance criteria, ensuring features met quality standards before release.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tools to streamline onboarding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wider operational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data processing systems to a more optimized framework, resulting in increased throughput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enabling better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blockchain-based project initiatives exploring secure transaction systems, applying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cryptography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optimization of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by more than 25% in overall transaction processing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documentation and best practices for teams to ensure consistent codebase management across the organization, with over a 30% reduction in onboarding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SQL, NoSQL,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Docker, Serverless,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RabbitMQ, MySQL, SQLite,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Visual Studio Code, PyCharm,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Angular, Express.js, Node.js, Spring Boot,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