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Developer with over 9 years of experience in building scalable web applications and services. Proficient in Angular, ASP.NET Core, and advanced C# programming, with a strong focus on developing robust APIs following Service-Oriented Architecture principles. Recognized for expertise in event-driven architecture, mentoring junior developers, and leading full-stack development teams to deliver high-quality software solutions. Committed to driving innovation and improving user experiences in the behavioral health software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high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and streamline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junior developers, fostering a collaborative environment and enhancing productivity through code reviews and knowledge 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contributing to system resilience and performance optimization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architecture and design strategies, resulting in the successful deployment of 10+ high-impact features over the past year.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methodologies, leading sprint planning and retrospectives that increased team efficiency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development of a comprehensive onboarding plan for new hires, making training seamless and effective.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high standards of quality through rigorous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which simplified deployment processes and enhanced scalability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professional development by participating in tech workshops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performance assessments, enhancing application stability and optimizing response time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team meetings to discuss architecture decisions and software performance metrics, leading to informed and effective development strategies.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improve application functionality and responsive design, maintaining focus on UX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requirements into functional features, consistently prioritizing user-centered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and load times by implementing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techniques, achieving a 25% speed increase.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ensuring alignment with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developers, sharing insights on coding best practices and effective software development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release cycle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updating of documentation for software features, ensuring clarity and ease of understanding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frameworks, optimizing testing processes and enhancing code reliability during the development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software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development lifecycle activities, including requirements gathering, design, implementation, and validation of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relational data and streamline workflow processes within learning systems, improving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 teams to integrate user feedback into system updates, ensuring continuous improvement of digital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foundational testing processes for new software features, resulting in improved software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focused on interactive learning environments, successfully launching three major upgrades over a six-month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C#,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ASP.NET Core, Entity Framework Core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CI/CD, Unit Testing, Event-Driven Architecture,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Visual Studio, Azure DevOps,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