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Developer with over 9 years of experience specializing in Python and Oracle SQL. Proven expertise in designing and implementing scalable applications within Linux/Unix environments. Highly skilled in collaboratively redesigning applications and migrating legacy systems to modern frameworks. Strong background in testing and code remediation, with a focus on optimizing performance and enhancing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over a trillion transactions weekly, enhancing data-driven results for global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and cross-functional teams including architects and testers to redesign legacy applications and migrate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Ab Initio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coded, and tested multiple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user satisfaction and ease of use.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test results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promptly addressing code issues to ensure robustness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easier deployment and scaling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version control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code changes with a focus on efficiency in team collaborations.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Korn 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automate numerous operational tasks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resulting in reduced manual workload.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the seamless integration of services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data retrieval and processing, optimizing database performance with refined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to validate code changes before production deployments, maintaining product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compliance with security policies during migrations and deployments by implementing standard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workflows through continuous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Developed, tested, and maintained web applications predominantly powered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impacting user accessibility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(SDLC)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features as per user feedback and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create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 cases and conducted testing across various platforms for reliable software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programming, contributing to reducing response times and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intuitive frontend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user interactions and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migration activities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operational efficiency improvements in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system architects to adapt application structures for increased scalability,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codebases for better maintainability and performance using modern coding standards and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Korn 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operational efficiency and student engagement by streamlining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modular and reusable code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projects to integrate additional functionalities in existing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a centralized logging system that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monitoring and issue resolution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the efficiency of data handling by implementing transactions and data integrity checks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ensuring high-quality deliverables and knowledge sharing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migration of on-premise applications to a cloud-based architecture, improving service availability and scalability. Achieved a 30% reduction in downtime.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Korn Shell, JavaScript,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FastAPI,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 SQL, PostgreSQL, MySQL,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pytest, Selenium, JUnit,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